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A" w:rsidRDefault="00BB746A" w:rsidP="00FF4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СЕКЦИИ </w:t>
      </w:r>
      <w:r w:rsidR="00244802">
        <w:rPr>
          <w:rFonts w:ascii="Times New Roman" w:hAnsi="Times New Roman" w:cs="Times New Roman"/>
          <w:b/>
          <w:sz w:val="28"/>
          <w:szCs w:val="28"/>
        </w:rPr>
        <w:t>2</w:t>
      </w:r>
      <w:r w:rsidR="00FF4262" w:rsidRPr="00FF4262">
        <w:rPr>
          <w:rFonts w:ascii="Times New Roman" w:hAnsi="Times New Roman" w:cs="Times New Roman"/>
          <w:b/>
          <w:sz w:val="28"/>
          <w:szCs w:val="28"/>
        </w:rPr>
        <w:t>.</w:t>
      </w:r>
    </w:p>
    <w:p w:rsidR="00D4584F" w:rsidRPr="00FF4262" w:rsidRDefault="00FF4262" w:rsidP="00FF4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62">
        <w:rPr>
          <w:rFonts w:ascii="Times New Roman" w:hAnsi="Times New Roman" w:cs="Times New Roman"/>
          <w:b/>
          <w:sz w:val="28"/>
          <w:szCs w:val="28"/>
        </w:rPr>
        <w:t xml:space="preserve"> «Актуальные вопросы экономики и управления»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3"/>
        <w:gridCol w:w="2234"/>
        <w:gridCol w:w="4239"/>
        <w:gridCol w:w="4678"/>
        <w:gridCol w:w="3118"/>
      </w:tblGrid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2056B2" w:rsidRPr="00D4584F" w:rsidRDefault="002056B2" w:rsidP="00D4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39" w:type="dxa"/>
          </w:tcPr>
          <w:p w:rsidR="002056B2" w:rsidRPr="00D4584F" w:rsidRDefault="002056B2" w:rsidP="00D4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статья</w:t>
            </w:r>
          </w:p>
        </w:tc>
        <w:tc>
          <w:tcPr>
            <w:tcW w:w="4678" w:type="dxa"/>
          </w:tcPr>
          <w:p w:rsidR="002056B2" w:rsidRPr="00D4584F" w:rsidRDefault="002056B2" w:rsidP="00D4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учебы/работы</w:t>
            </w:r>
          </w:p>
        </w:tc>
        <w:tc>
          <w:tcPr>
            <w:tcW w:w="3118" w:type="dxa"/>
          </w:tcPr>
          <w:p w:rsidR="002056B2" w:rsidRPr="00D4584F" w:rsidRDefault="002056B2" w:rsidP="00D4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D6200B" w:rsidRDefault="002056B2" w:rsidP="00D9653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Артемьева О.А.</w:t>
            </w:r>
          </w:p>
        </w:tc>
        <w:tc>
          <w:tcPr>
            <w:tcW w:w="4239" w:type="dxa"/>
          </w:tcPr>
          <w:p w:rsidR="002056B2" w:rsidRPr="00D6200B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ИННОВАЦИОННОЙ ИНФРАСТРУКТУРЫ РОССИЙСКИХ ВУЗОВ</w:t>
            </w:r>
          </w:p>
        </w:tc>
        <w:tc>
          <w:tcPr>
            <w:tcW w:w="4678" w:type="dxa"/>
          </w:tcPr>
          <w:p w:rsidR="002056B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Беззубко</w:t>
            </w:r>
            <w:proofErr w:type="spellEnd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Л.В.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Новикова И.В.</w:t>
            </w:r>
          </w:p>
        </w:tc>
        <w:tc>
          <w:tcPr>
            <w:tcW w:w="4239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ГОРОДСКИМ ХОЗЯЙСТВОМ: 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СОВРЕМЕННЫЕ  ПОДХОДЫ</w:t>
            </w:r>
          </w:p>
        </w:tc>
        <w:tc>
          <w:tcPr>
            <w:tcW w:w="4678" w:type="dxa"/>
          </w:tcPr>
          <w:p w:rsidR="002056B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Донбасская национальная академия строительства и архитектуры, г. Макеевка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филиал Московской академии предпринимательства 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при Правительстве Москвы, г. Благовещенск (Россия)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Бородина К.А., Полянских Н.А.</w:t>
            </w:r>
          </w:p>
        </w:tc>
        <w:tc>
          <w:tcPr>
            <w:tcW w:w="4239" w:type="dxa"/>
          </w:tcPr>
          <w:p w:rsidR="002056B2" w:rsidRPr="006D5EEE" w:rsidRDefault="002056B2" w:rsidP="006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ОРГАНИЗАЦИЯ ОЦЕНОЧНОЙ ДЕЯТЕЛЬНОСТИ В РОССИЙСКОЙ ФЕДЕРАЦИИ</w:t>
            </w:r>
          </w:p>
        </w:tc>
        <w:tc>
          <w:tcPr>
            <w:tcW w:w="4678" w:type="dxa"/>
          </w:tcPr>
          <w:p w:rsidR="002056B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Филиал Московского института экономики, политики и права в г. Зеленоград, Россия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2409AF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09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Горбунов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.Э.</w:t>
            </w:r>
          </w:p>
        </w:tc>
        <w:tc>
          <w:tcPr>
            <w:tcW w:w="4239" w:type="dxa"/>
          </w:tcPr>
          <w:p w:rsidR="002056B2" w:rsidRPr="002409A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AF">
              <w:rPr>
                <w:rFonts w:ascii="Times New Roman" w:hAnsi="Times New Roman" w:cs="Times New Roman"/>
                <w:sz w:val="24"/>
                <w:szCs w:val="24"/>
              </w:rPr>
              <w:t>Особенности  муниципального управления развитием системы образования в РФ</w:t>
            </w:r>
          </w:p>
        </w:tc>
        <w:tc>
          <w:tcPr>
            <w:tcW w:w="467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D9653E" w:rsidRDefault="002056B2" w:rsidP="00D9653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Давыдова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9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056B2" w:rsidRPr="0074336C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9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Колодина</w:t>
            </w:r>
            <w:proofErr w:type="spellEnd"/>
            <w:r w:rsidRPr="00D9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9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ПРОДОВОЛЬСТВЕННОГО РЫНКА ПОДСОЛНЕЧНИКА (НА ПРИМЕРЕ ОРЕНБУРГСКОЙ ОБЛАСТИ)</w:t>
            </w:r>
          </w:p>
        </w:tc>
        <w:tc>
          <w:tcPr>
            <w:tcW w:w="4678" w:type="dxa"/>
          </w:tcPr>
          <w:p w:rsidR="002056B2" w:rsidRPr="00D9653E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2056B2" w:rsidRPr="0074336C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аграрный университет», г. Оренбург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Доцент, кафедра статистики и экономического анализа, к.э.</w:t>
            </w:r>
            <w:proofErr w:type="gramStart"/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2" w:rsidRPr="0074336C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Исайчев</w:t>
            </w:r>
            <w:proofErr w:type="spellEnd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</w:t>
            </w:r>
          </w:p>
          <w:p w:rsidR="002056B2" w:rsidRPr="0074336C" w:rsidRDefault="002056B2" w:rsidP="007433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Сериков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</w:t>
            </w:r>
          </w:p>
          <w:p w:rsidR="002056B2" w:rsidRPr="0074336C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Столяров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ЭТИЧЕСКИЙ КОДЕКС В ДЕЯТЕЛЬНОСТИ ПЕРСОНАЛА</w:t>
            </w:r>
          </w:p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78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Военный учебно-научный центр Военно-воздушных сил</w:t>
            </w:r>
          </w:p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«Военно-воздушная академия им. проф. Н.Е. Жуковского и Ю.А. Гагарина», (г. Воронеж)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 повседневной деятельностью подразделений,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управления повседневной </w:t>
            </w:r>
            <w:r w:rsidRPr="00D9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подразделений, кандидат педагогических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3E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управления повседневной деятельностью подразделений, кандидат педагогических наук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Карпова В.П.</w:t>
            </w:r>
          </w:p>
        </w:tc>
        <w:tc>
          <w:tcPr>
            <w:tcW w:w="4239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РИСК В ИННОВАЦИОННОЙ ДЕЯТЕЛЬНОСТИ И МЕТОДЫ ЕГО СНИЖЕНИЯ</w:t>
            </w:r>
          </w:p>
        </w:tc>
        <w:tc>
          <w:tcPr>
            <w:tcW w:w="4678" w:type="dxa"/>
          </w:tcPr>
          <w:p w:rsidR="002056B2" w:rsidRPr="006231D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D4584F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45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Куканова</w:t>
            </w:r>
            <w:proofErr w:type="spellEnd"/>
            <w:r w:rsidRPr="00D45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45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., </w:t>
            </w:r>
            <w:proofErr w:type="spellStart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Куканова</w:t>
            </w:r>
            <w:proofErr w:type="spellEnd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2056B2" w:rsidRPr="00D4584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ИСПОЛЬЗОВАНИЮ ЗАРУБЕЖНОГО ОПЫТА ПО СОВЕРШЕНСТВОВАНИЮ КАДРОВОГО МЕНЕДЖМЕНТА НА ПРЕДПРИЯТИИ</w:t>
            </w:r>
          </w:p>
        </w:tc>
        <w:tc>
          <w:tcPr>
            <w:tcW w:w="4678" w:type="dxa"/>
          </w:tcPr>
          <w:p w:rsidR="002056B2" w:rsidRPr="00D4584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повышения квалификации  и переподготовки  кадров (Казахстан)</w:t>
            </w:r>
          </w:p>
        </w:tc>
        <w:tc>
          <w:tcPr>
            <w:tcW w:w="3118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Международному Сотрудничеству,</w:t>
            </w:r>
          </w:p>
          <w:p w:rsidR="002056B2" w:rsidRPr="00D4584F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эномических</w:t>
            </w:r>
            <w:proofErr w:type="spellEnd"/>
            <w:r w:rsidRPr="0074336C">
              <w:rPr>
                <w:rFonts w:ascii="Times New Roman" w:hAnsi="Times New Roman" w:cs="Times New Roman"/>
                <w:sz w:val="24"/>
                <w:szCs w:val="24"/>
              </w:rPr>
              <w:t xml:space="preserve"> наук по специальности «Менеджмент»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Митина А.С.</w:t>
            </w:r>
          </w:p>
        </w:tc>
        <w:tc>
          <w:tcPr>
            <w:tcW w:w="4239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ШВЕЙЦАРСКАЯ ФОНДОВАЯ БИРЖА</w:t>
            </w:r>
          </w:p>
        </w:tc>
        <w:tc>
          <w:tcPr>
            <w:tcW w:w="4678" w:type="dxa"/>
          </w:tcPr>
          <w:p w:rsidR="002056B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Михайленко Т.А.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Артемьева О.А.</w:t>
            </w:r>
          </w:p>
        </w:tc>
        <w:tc>
          <w:tcPr>
            <w:tcW w:w="4239" w:type="dxa"/>
          </w:tcPr>
          <w:p w:rsidR="002056B2" w:rsidRPr="006231D2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ПРОБЛЕМЫ РАСПРОСТРАНЕНИЯ ПРОДУКТОВ ПРОГРАММНОГО ОБЕСПЕЧЕНИЯ НА РЫНКЕ B2B</w:t>
            </w:r>
          </w:p>
        </w:tc>
        <w:tc>
          <w:tcPr>
            <w:tcW w:w="4678" w:type="dxa"/>
          </w:tcPr>
          <w:p w:rsidR="002056B2" w:rsidRPr="006231D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D4584F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Мухамметжанов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К. Ш.</w:t>
            </w:r>
          </w:p>
        </w:tc>
        <w:tc>
          <w:tcPr>
            <w:tcW w:w="4239" w:type="dxa"/>
          </w:tcPr>
          <w:p w:rsidR="002056B2" w:rsidRPr="00D4584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инвестиционных проектов и  программ</w:t>
            </w:r>
          </w:p>
        </w:tc>
        <w:tc>
          <w:tcPr>
            <w:tcW w:w="4678" w:type="dxa"/>
          </w:tcPr>
          <w:p w:rsidR="002056B2" w:rsidRPr="00D4584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Pr="00D4584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Панасюк А.А.</w:t>
            </w:r>
          </w:p>
        </w:tc>
        <w:tc>
          <w:tcPr>
            <w:tcW w:w="4239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ПРОБЛЕМА ПОДГОТОВКИ СПЕЦИАЛИСТОВ В СОВРЕМЕННЫХ УСЛОВИЯХ</w:t>
            </w:r>
          </w:p>
        </w:tc>
        <w:tc>
          <w:tcPr>
            <w:tcW w:w="4678" w:type="dxa"/>
          </w:tcPr>
          <w:p w:rsidR="002056B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4" w:type="dxa"/>
          </w:tcPr>
          <w:p w:rsidR="002056B2" w:rsidRPr="006D5EEE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Полянских Н.А.</w:t>
            </w:r>
          </w:p>
        </w:tc>
        <w:tc>
          <w:tcPr>
            <w:tcW w:w="4239" w:type="dxa"/>
          </w:tcPr>
          <w:p w:rsidR="002056B2" w:rsidRPr="006D5EEE" w:rsidRDefault="002056B2" w:rsidP="006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УПРАВЛЕНИЯ ФИНАНСОВЫМ РИСКОМ</w:t>
            </w:r>
          </w:p>
        </w:tc>
        <w:tc>
          <w:tcPr>
            <w:tcW w:w="4678" w:type="dxa"/>
          </w:tcPr>
          <w:p w:rsidR="002056B2" w:rsidRPr="006D5EEE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Столяров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056B2" w:rsidRPr="0074336C" w:rsidRDefault="002056B2" w:rsidP="007433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Исайчев</w:t>
            </w:r>
            <w:proofErr w:type="spellEnd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056B2" w:rsidRPr="0074336C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Гончаренко 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2056B2" w:rsidRPr="0074336C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ЭТИКА И РУКОВОДИТЕЛЬ</w:t>
            </w:r>
          </w:p>
        </w:tc>
        <w:tc>
          <w:tcPr>
            <w:tcW w:w="4678" w:type="dxa"/>
          </w:tcPr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Военный учебно-научный центр Военно-воздушных сил</w:t>
            </w:r>
          </w:p>
          <w:p w:rsidR="002056B2" w:rsidRPr="0074336C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«Военно-воздушная академия им. проф. Н.Е. Жуковского и Ю.А. Гагарина», (г. Воронеж)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6D5EEE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D5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Стыцюк</w:t>
            </w:r>
            <w:proofErr w:type="spellEnd"/>
            <w:r w:rsidRPr="006D5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.Ю.</w:t>
            </w:r>
          </w:p>
        </w:tc>
        <w:tc>
          <w:tcPr>
            <w:tcW w:w="4239" w:type="dxa"/>
          </w:tcPr>
          <w:p w:rsidR="002056B2" w:rsidRPr="006D5EEE" w:rsidRDefault="002056B2" w:rsidP="006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БИЗНЕС-ИНКУБАТОР УНИВЕРСИТЕТА КАК «ИННОВАЦИОННЫЙ ЛИФТ» НАЧИНАЮЩЕЙ КОМПАНИ</w:t>
            </w:r>
            <w:proofErr w:type="gramStart"/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ЗАРУБЕЖНЫЙ ОПЫТ)</w:t>
            </w:r>
          </w:p>
        </w:tc>
        <w:tc>
          <w:tcPr>
            <w:tcW w:w="4678" w:type="dxa"/>
          </w:tcPr>
          <w:p w:rsidR="002056B2" w:rsidRPr="006D5EEE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EE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2409AF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Хомидова</w:t>
            </w:r>
            <w:proofErr w:type="spellEnd"/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43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2056B2" w:rsidRPr="002409AF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Опасность финансовых потоков</w:t>
            </w:r>
          </w:p>
        </w:tc>
        <w:tc>
          <w:tcPr>
            <w:tcW w:w="467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6C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Экономический Университет им. </w:t>
            </w:r>
            <w:proofErr w:type="spellStart"/>
            <w:r w:rsidRPr="0074336C"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D9653E" w:rsidRDefault="002056B2" w:rsidP="002056B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62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Храповицкая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Е.М.</w:t>
            </w:r>
          </w:p>
        </w:tc>
        <w:tc>
          <w:tcPr>
            <w:tcW w:w="4239" w:type="dxa"/>
          </w:tcPr>
          <w:p w:rsidR="002056B2" w:rsidRPr="00D9653E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0B">
              <w:rPr>
                <w:rFonts w:ascii="Times New Roman" w:hAnsi="Times New Roman" w:cs="Times New Roman"/>
                <w:sz w:val="24"/>
                <w:szCs w:val="24"/>
              </w:rPr>
              <w:t>Критерии и  уровни эффективности управления корпоративной культурой в образовательной организации</w:t>
            </w:r>
          </w:p>
        </w:tc>
        <w:tc>
          <w:tcPr>
            <w:tcW w:w="4678" w:type="dxa"/>
          </w:tcPr>
          <w:p w:rsidR="002056B2" w:rsidRPr="00D9653E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118" w:type="dxa"/>
          </w:tcPr>
          <w:p w:rsidR="002056B2" w:rsidRPr="00D9653E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аспирантуры</w:t>
            </w: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Чалкова</w:t>
            </w:r>
            <w:proofErr w:type="spellEnd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 М.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Артемьева О. А.</w:t>
            </w:r>
          </w:p>
        </w:tc>
        <w:tc>
          <w:tcPr>
            <w:tcW w:w="4239" w:type="dxa"/>
          </w:tcPr>
          <w:p w:rsidR="002056B2" w:rsidRPr="006231D2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СПЕЦИФИКА ПРОДАЖ НА РОССИЙСКОМ РЫНКЕ БЕЛЬЯ</w:t>
            </w:r>
          </w:p>
        </w:tc>
        <w:tc>
          <w:tcPr>
            <w:tcW w:w="4678" w:type="dxa"/>
          </w:tcPr>
          <w:p w:rsidR="002056B2" w:rsidRPr="006231D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2" w:rsidRPr="00D4584F" w:rsidTr="002056B2">
        <w:tc>
          <w:tcPr>
            <w:tcW w:w="723" w:type="dxa"/>
          </w:tcPr>
          <w:p w:rsidR="002056B2" w:rsidRPr="00D4584F" w:rsidRDefault="002056B2" w:rsidP="00D458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Ященко А. А.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Мясникова</w:t>
            </w:r>
            <w:proofErr w:type="spellEnd"/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М. Д. </w:t>
            </w:r>
          </w:p>
          <w:p w:rsidR="002056B2" w:rsidRPr="006231D2" w:rsidRDefault="002056B2" w:rsidP="006231D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Артемьева О.А.</w:t>
            </w:r>
          </w:p>
        </w:tc>
        <w:tc>
          <w:tcPr>
            <w:tcW w:w="4239" w:type="dxa"/>
          </w:tcPr>
          <w:p w:rsidR="002056B2" w:rsidRPr="006231D2" w:rsidRDefault="002056B2" w:rsidP="0074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ПСИХОЛОГИИ ПОТРЕБЛЕНИЯ ТОВАРОВ</w:t>
            </w:r>
          </w:p>
        </w:tc>
        <w:tc>
          <w:tcPr>
            <w:tcW w:w="4678" w:type="dxa"/>
          </w:tcPr>
          <w:p w:rsidR="002056B2" w:rsidRPr="006231D2" w:rsidRDefault="002056B2" w:rsidP="00D9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D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118" w:type="dxa"/>
          </w:tcPr>
          <w:p w:rsidR="002056B2" w:rsidRDefault="002056B2" w:rsidP="00D4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4F" w:rsidRDefault="00D4584F" w:rsidP="006231D2"/>
    <w:sectPr w:rsidR="00D4584F" w:rsidSect="00D45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651"/>
    <w:multiLevelType w:val="hybridMultilevel"/>
    <w:tmpl w:val="278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A"/>
    <w:rsid w:val="00101D23"/>
    <w:rsid w:val="001C2FAE"/>
    <w:rsid w:val="002056B2"/>
    <w:rsid w:val="002409AF"/>
    <w:rsid w:val="00244802"/>
    <w:rsid w:val="006231D2"/>
    <w:rsid w:val="006D5EEE"/>
    <w:rsid w:val="0074336C"/>
    <w:rsid w:val="007A3776"/>
    <w:rsid w:val="007B77A1"/>
    <w:rsid w:val="00BB746A"/>
    <w:rsid w:val="00D4584F"/>
    <w:rsid w:val="00D6200B"/>
    <w:rsid w:val="00D9653E"/>
    <w:rsid w:val="00DA357A"/>
    <w:rsid w:val="00FB3B8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 4</dc:creator>
  <cp:keywords/>
  <dc:description/>
  <cp:lastModifiedBy>ДПО 4</cp:lastModifiedBy>
  <cp:revision>20</cp:revision>
  <dcterms:created xsi:type="dcterms:W3CDTF">2014-04-23T10:49:00Z</dcterms:created>
  <dcterms:modified xsi:type="dcterms:W3CDTF">2014-04-29T09:23:00Z</dcterms:modified>
</cp:coreProperties>
</file>