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85043700"/>
        <w:docPartObj>
          <w:docPartGallery w:val="Cover Pages"/>
          <w:docPartUnique/>
        </w:docPartObj>
      </w:sdtPr>
      <w:sdtEndPr>
        <w:rPr>
          <w:rFonts w:ascii="Times New Roman" w:hAnsi="Times New Roman" w:cs="Times New Roman"/>
          <w:b/>
          <w:color w:val="000000"/>
          <w:sz w:val="28"/>
          <w:szCs w:val="28"/>
          <w:u w:val="single"/>
        </w:rPr>
      </w:sdtEndPr>
      <w:sdtContent>
        <w:p w:rsidR="00B51101" w:rsidRDefault="00B51101">
          <w:r>
            <w:rPr>
              <w:noProof/>
              <w:lang w:eastAsia="ru-RU"/>
            </w:rPr>
            <mc:AlternateContent>
              <mc:Choice Requires="wps">
                <w:drawing>
                  <wp:anchor distT="0" distB="0" distL="114300" distR="114300" simplePos="0" relativeHeight="251661312" behindDoc="0" locked="0" layoutInCell="0" allowOverlap="1" wp14:anchorId="3829FBF9" wp14:editId="3DB44E35">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60"/>
                                    <w:szCs w:val="60"/>
                                  </w:rPr>
                                  <w:alias w:val="Название"/>
                                  <w:id w:val="103676091"/>
                                  <w:dataBinding w:prefixMappings="xmlns:ns0='http://schemas.openxmlformats.org/package/2006/metadata/core-properties' xmlns:ns1='http://purl.org/dc/elements/1.1/'" w:xpath="/ns0:coreProperties[1]/ns1:title[1]" w:storeItemID="{6C3C8BC8-F283-45AE-878A-BAB7291924A1}"/>
                                  <w:text/>
                                </w:sdtPr>
                                <w:sdtEndPr/>
                                <w:sdtContent>
                                  <w:p w:rsidR="00B51101" w:rsidRDefault="006611F2">
                                    <w:pPr>
                                      <w:pStyle w:val="a9"/>
                                      <w:jc w:val="right"/>
                                      <w:rPr>
                                        <w:rFonts w:asciiTheme="majorHAnsi" w:eastAsiaTheme="majorEastAsia" w:hAnsiTheme="majorHAnsi" w:cstheme="majorBidi"/>
                                        <w:color w:val="FFFFFF" w:themeColor="background1"/>
                                        <w:sz w:val="72"/>
                                        <w:szCs w:val="72"/>
                                      </w:rPr>
                                    </w:pPr>
                                    <w:r w:rsidRPr="001409C8">
                                      <w:rPr>
                                        <w:rFonts w:asciiTheme="majorHAnsi" w:eastAsiaTheme="majorEastAsia" w:hAnsiTheme="majorHAnsi" w:cstheme="majorBidi"/>
                                        <w:color w:val="FFFFFF" w:themeColor="background1"/>
                                        <w:sz w:val="60"/>
                                        <w:szCs w:val="60"/>
                                      </w:rPr>
                                      <w:t xml:space="preserve">ОБЗОР ЖУРНАЛОВ для студентов </w:t>
                                    </w:r>
                                    <w:r w:rsidR="00601A5D" w:rsidRPr="001409C8">
                                      <w:rPr>
                                        <w:rFonts w:asciiTheme="majorHAnsi" w:eastAsiaTheme="majorEastAsia" w:hAnsiTheme="majorHAnsi" w:cstheme="majorBidi"/>
                                        <w:color w:val="FFFFFF" w:themeColor="background1"/>
                                        <w:sz w:val="60"/>
                                        <w:szCs w:val="60"/>
                                      </w:rPr>
                                      <w:t>юридического факультета</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Прямоугольник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60"/>
                              <w:szCs w:val="60"/>
                            </w:rPr>
                            <w:alias w:val="Название"/>
                            <w:id w:val="103676091"/>
                            <w:dataBinding w:prefixMappings="xmlns:ns0='http://schemas.openxmlformats.org/package/2006/metadata/core-properties' xmlns:ns1='http://purl.org/dc/elements/1.1/'" w:xpath="/ns0:coreProperties[1]/ns1:title[1]" w:storeItemID="{6C3C8BC8-F283-45AE-878A-BAB7291924A1}"/>
                            <w:text/>
                          </w:sdtPr>
                          <w:sdtEndPr/>
                          <w:sdtContent>
                            <w:p w:rsidR="00B51101" w:rsidRDefault="006611F2">
                              <w:pPr>
                                <w:pStyle w:val="a9"/>
                                <w:jc w:val="right"/>
                                <w:rPr>
                                  <w:rFonts w:asciiTheme="majorHAnsi" w:eastAsiaTheme="majorEastAsia" w:hAnsiTheme="majorHAnsi" w:cstheme="majorBidi"/>
                                  <w:color w:val="FFFFFF" w:themeColor="background1"/>
                                  <w:sz w:val="72"/>
                                  <w:szCs w:val="72"/>
                                </w:rPr>
                              </w:pPr>
                              <w:r w:rsidRPr="001409C8">
                                <w:rPr>
                                  <w:rFonts w:asciiTheme="majorHAnsi" w:eastAsiaTheme="majorEastAsia" w:hAnsiTheme="majorHAnsi" w:cstheme="majorBidi"/>
                                  <w:color w:val="FFFFFF" w:themeColor="background1"/>
                                  <w:sz w:val="60"/>
                                  <w:szCs w:val="60"/>
                                </w:rPr>
                                <w:t xml:space="preserve">ОБЗОР ЖУРНАЛОВ для студентов </w:t>
                              </w:r>
                              <w:r w:rsidR="00601A5D" w:rsidRPr="001409C8">
                                <w:rPr>
                                  <w:rFonts w:asciiTheme="majorHAnsi" w:eastAsiaTheme="majorEastAsia" w:hAnsiTheme="majorHAnsi" w:cstheme="majorBidi"/>
                                  <w:color w:val="FFFFFF" w:themeColor="background1"/>
                                  <w:sz w:val="60"/>
                                  <w:szCs w:val="60"/>
                                </w:rPr>
                                <w:t>юридического факультета</w:t>
                              </w:r>
                            </w:p>
                          </w:sdtContent>
                        </w:sdt>
                      </w:txbxContent>
                    </v:textbox>
                    <w10:wrap anchorx="page" anchory="page"/>
                  </v:rect>
                </w:pict>
              </mc:Fallback>
            </mc:AlternateContent>
          </w:r>
          <w:r>
            <w:rPr>
              <w:noProof/>
              <w:lang w:eastAsia="ru-RU"/>
            </w:rPr>
            <mc:AlternateContent>
              <mc:Choice Requires="wpg">
                <w:drawing>
                  <wp:anchor distT="0" distB="0" distL="114300" distR="114300" simplePos="0" relativeHeight="251659264" behindDoc="0" locked="0" layoutInCell="0" allowOverlap="1" wp14:anchorId="49291D6C" wp14:editId="495A8DBA">
                    <wp:simplePos x="0" y="0"/>
                    <wp:positionH relativeFrom="page">
                      <wp:align>right</wp:align>
                    </wp:positionH>
                    <wp:positionV relativeFrom="page">
                      <wp:align>top</wp:align>
                    </wp:positionV>
                    <wp:extent cx="3118485" cy="10058400"/>
                    <wp:effectExtent l="0" t="0" r="0" b="0"/>
                    <wp:wrapNone/>
                    <wp:docPr id="363"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51101" w:rsidRDefault="00B51101">
                                  <w:pPr>
                                    <w:pStyle w:val="a9"/>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alias w:val="Автор"/>
                                    <w:id w:val="103676095"/>
                                    <w:dataBinding w:prefixMappings="xmlns:ns0='http://schemas.openxmlformats.org/package/2006/metadata/core-properties' xmlns:ns1='http://purl.org/dc/elements/1.1/'" w:xpath="/ns0:coreProperties[1]/ns1:creator[1]" w:storeItemID="{6C3C8BC8-F283-45AE-878A-BAB7291924A1}"/>
                                    <w:text/>
                                  </w:sdtPr>
                                  <w:sdtEndPr/>
                                  <w:sdtContent>
                                    <w:p w:rsidR="00B51101" w:rsidRDefault="00B51101" w:rsidP="00EB3ED2">
                                      <w:pPr>
                                        <w:pStyle w:val="ab"/>
                                      </w:pPr>
                                      <w:r w:rsidRPr="00EB3ED2">
                                        <w:t>Библиотека</w:t>
                                      </w:r>
                                    </w:p>
                                  </w:sdtContent>
                                </w:sdt>
                                <w:sdt>
                                  <w:sdtPr>
                                    <w:alias w:val="Организация"/>
                                    <w:id w:val="103676099"/>
                                    <w:dataBinding w:prefixMappings="xmlns:ns0='http://schemas.openxmlformats.org/officeDocument/2006/extended-properties'" w:xpath="/ns0:Properties[1]/ns0:Company[1]" w:storeItemID="{6668398D-A668-4E3E-A5EB-62B293D839F1}"/>
                                    <w:text/>
                                  </w:sdtPr>
                                  <w:sdtEndPr/>
                                  <w:sdtContent>
                                    <w:p w:rsidR="00B51101" w:rsidRDefault="00D67859" w:rsidP="00EB3ED2">
                                      <w:pPr>
                                        <w:pStyle w:val="1"/>
                                      </w:pPr>
                                      <w:r>
                                        <w:t>Московского</w:t>
                                      </w:r>
                                      <w:r w:rsidR="00B51101">
                                        <w:t xml:space="preserve"> институт</w:t>
                                      </w:r>
                                      <w:r>
                                        <w:t>а</w:t>
                                      </w:r>
                                      <w:r w:rsidR="00B51101">
                                        <w:t xml:space="preserve"> экономики, политики и права (МИЭПП)</w:t>
                                      </w:r>
                                    </w:p>
                                  </w:sdtContent>
                                </w:sdt>
                                <w:p w:rsidR="00B51101" w:rsidRDefault="00B51101">
                                  <w:pPr>
                                    <w:pStyle w:val="a9"/>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8"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B51101" w:rsidRDefault="00B51101">
                            <w:pPr>
                              <w:pStyle w:val="a9"/>
                              <w:rPr>
                                <w:rFonts w:asciiTheme="majorHAnsi" w:eastAsiaTheme="majorEastAsia" w:hAnsiTheme="majorHAnsi" w:cstheme="majorBidi"/>
                                <w:b/>
                                <w:bCs/>
                                <w:color w:val="FFFFFF" w:themeColor="background1"/>
                                <w:sz w:val="96"/>
                                <w:szCs w:val="96"/>
                              </w:rPr>
                            </w:pP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alias w:val="Автор"/>
                              <w:id w:val="103676095"/>
                              <w:dataBinding w:prefixMappings="xmlns:ns0='http://schemas.openxmlformats.org/package/2006/metadata/core-properties' xmlns:ns1='http://purl.org/dc/elements/1.1/'" w:xpath="/ns0:coreProperties[1]/ns1:creator[1]" w:storeItemID="{6C3C8BC8-F283-45AE-878A-BAB7291924A1}"/>
                              <w:text/>
                            </w:sdtPr>
                            <w:sdtEndPr/>
                            <w:sdtContent>
                              <w:p w:rsidR="00B51101" w:rsidRDefault="00B51101" w:rsidP="00EB3ED2">
                                <w:pPr>
                                  <w:pStyle w:val="ab"/>
                                </w:pPr>
                                <w:r w:rsidRPr="00EB3ED2">
                                  <w:t>Библиотека</w:t>
                                </w:r>
                              </w:p>
                            </w:sdtContent>
                          </w:sdt>
                          <w:sdt>
                            <w:sdtPr>
                              <w:alias w:val="Организация"/>
                              <w:id w:val="103676099"/>
                              <w:dataBinding w:prefixMappings="xmlns:ns0='http://schemas.openxmlformats.org/officeDocument/2006/extended-properties'" w:xpath="/ns0:Properties[1]/ns0:Company[1]" w:storeItemID="{6668398D-A668-4E3E-A5EB-62B293D839F1}"/>
                              <w:text/>
                            </w:sdtPr>
                            <w:sdtEndPr/>
                            <w:sdtContent>
                              <w:p w:rsidR="00B51101" w:rsidRDefault="00D67859" w:rsidP="00EB3ED2">
                                <w:pPr>
                                  <w:pStyle w:val="1"/>
                                </w:pPr>
                                <w:r>
                                  <w:t>Московского</w:t>
                                </w:r>
                                <w:r w:rsidR="00B51101">
                                  <w:t xml:space="preserve"> институт</w:t>
                                </w:r>
                                <w:r>
                                  <w:t>а</w:t>
                                </w:r>
                                <w:r w:rsidR="00B51101">
                                  <w:t xml:space="preserve"> экономики, политики и права (МИЭПП)</w:t>
                                </w:r>
                              </w:p>
                            </w:sdtContent>
                          </w:sdt>
                          <w:p w:rsidR="00B51101" w:rsidRDefault="00B51101">
                            <w:pPr>
                              <w:pStyle w:val="a9"/>
                              <w:spacing w:line="360" w:lineRule="auto"/>
                              <w:rPr>
                                <w:color w:val="FFFFFF" w:themeColor="background1"/>
                              </w:rPr>
                            </w:pPr>
                          </w:p>
                        </w:txbxContent>
                      </v:textbox>
                    </v:rect>
                    <w10:wrap anchorx="page" anchory="page"/>
                  </v:group>
                </w:pict>
              </mc:Fallback>
            </mc:AlternateContent>
          </w:r>
        </w:p>
        <w:p w:rsidR="00B51101" w:rsidRDefault="00B51101">
          <w:pPr>
            <w:rPr>
              <w:rFonts w:ascii="Times New Roman" w:hAnsi="Times New Roman" w:cs="Times New Roman"/>
              <w:b/>
              <w:color w:val="000000"/>
              <w:sz w:val="28"/>
              <w:szCs w:val="28"/>
              <w:u w:val="single"/>
            </w:rPr>
          </w:pPr>
          <w:r>
            <w:rPr>
              <w:noProof/>
              <w:lang w:eastAsia="ru-RU"/>
            </w:rPr>
            <w:drawing>
              <wp:anchor distT="0" distB="0" distL="114300" distR="114300" simplePos="0" relativeHeight="251660288" behindDoc="0" locked="0" layoutInCell="0" allowOverlap="1" wp14:anchorId="31FBFC14" wp14:editId="2B024723">
                <wp:simplePos x="0" y="0"/>
                <wp:positionH relativeFrom="page">
                  <wp:align>right</wp:align>
                </wp:positionH>
                <wp:positionV relativeFrom="page">
                  <wp:align>center</wp:align>
                </wp:positionV>
                <wp:extent cx="3791938" cy="2892881"/>
                <wp:effectExtent l="19050" t="19050" r="18415" b="22225"/>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3791938" cy="2892881"/>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sz w:val="28"/>
              <w:szCs w:val="28"/>
              <w:u w:val="single"/>
            </w:rPr>
            <w:br w:type="page"/>
          </w:r>
        </w:p>
      </w:sdtContent>
    </w:sdt>
    <w:p w:rsidR="00B51101" w:rsidRPr="00852484" w:rsidRDefault="00EB3ED2" w:rsidP="00BB08FA">
      <w:pPr>
        <w:jc w:val="center"/>
        <w:rPr>
          <w:rFonts w:ascii="Times New Roman" w:hAnsi="Times New Roman" w:cs="Times New Roman"/>
          <w:b/>
          <w:color w:val="7030A0"/>
          <w:sz w:val="28"/>
          <w:szCs w:val="28"/>
          <w:u w:val="single"/>
        </w:rPr>
      </w:pPr>
      <w:r w:rsidRPr="00852484">
        <w:rPr>
          <w:rFonts w:ascii="Times New Roman" w:hAnsi="Times New Roman" w:cs="Times New Roman"/>
          <w:b/>
          <w:color w:val="7030A0"/>
          <w:sz w:val="28"/>
          <w:szCs w:val="28"/>
          <w:u w:val="single"/>
        </w:rPr>
        <w:lastRenderedPageBreak/>
        <w:t>ОБЗОР ЖУРНАЛОВ</w:t>
      </w:r>
    </w:p>
    <w:p w:rsidR="00D67859" w:rsidRDefault="00D67859" w:rsidP="00D67859">
      <w:pPr>
        <w:rPr>
          <w:rFonts w:ascii="Times New Roman" w:hAnsi="Times New Roman" w:cs="Times New Roman"/>
          <w:b/>
          <w:color w:val="000000"/>
          <w:sz w:val="28"/>
          <w:szCs w:val="28"/>
        </w:rPr>
      </w:pPr>
      <w:r w:rsidRPr="00D67859">
        <w:rPr>
          <w:rFonts w:ascii="Times New Roman" w:hAnsi="Times New Roman" w:cs="Times New Roman"/>
          <w:b/>
          <w:color w:val="000000"/>
          <w:sz w:val="28"/>
          <w:szCs w:val="28"/>
        </w:rPr>
        <w:t>Содержание</w:t>
      </w:r>
    </w:p>
    <w:p w:rsidR="00624A02" w:rsidRPr="00624A02" w:rsidRDefault="00624A02" w:rsidP="00624A02">
      <w:pPr>
        <w:pStyle w:val="a5"/>
        <w:numPr>
          <w:ilvl w:val="0"/>
          <w:numId w:val="9"/>
        </w:numPr>
        <w:rPr>
          <w:rFonts w:ascii="Times New Roman" w:hAnsi="Times New Roman" w:cs="Times New Roman"/>
          <w:b/>
          <w:color w:val="000000"/>
          <w:sz w:val="28"/>
          <w:szCs w:val="28"/>
        </w:rPr>
      </w:pPr>
      <w:r w:rsidRPr="00624A02">
        <w:rPr>
          <w:rFonts w:ascii="Times New Roman" w:hAnsi="Times New Roman" w:cs="Times New Roman"/>
          <w:b/>
          <w:color w:val="000000"/>
          <w:sz w:val="28"/>
          <w:szCs w:val="28"/>
        </w:rPr>
        <w:t xml:space="preserve">Научно-технический центр правовой информации "Система" </w:t>
      </w:r>
    </w:p>
    <w:p w:rsidR="00624A02" w:rsidRPr="00624A02" w:rsidRDefault="00624A02" w:rsidP="00624A02">
      <w:pPr>
        <w:pStyle w:val="a5"/>
        <w:rPr>
          <w:rFonts w:ascii="Times New Roman" w:hAnsi="Times New Roman" w:cs="Times New Roman"/>
          <w:b/>
          <w:color w:val="000000"/>
          <w:sz w:val="28"/>
          <w:szCs w:val="28"/>
        </w:rPr>
      </w:pPr>
      <w:r w:rsidRPr="00624A02">
        <w:rPr>
          <w:rFonts w:ascii="Times New Roman" w:hAnsi="Times New Roman" w:cs="Times New Roman"/>
          <w:b/>
          <w:color w:val="000000"/>
          <w:sz w:val="28"/>
          <w:szCs w:val="28"/>
        </w:rPr>
        <w:t>(НТЦ "Система")</w:t>
      </w:r>
      <w:r w:rsidR="00BF1BFE">
        <w:rPr>
          <w:rFonts w:ascii="Times New Roman" w:hAnsi="Times New Roman" w:cs="Times New Roman"/>
          <w:b/>
          <w:color w:val="000000"/>
          <w:sz w:val="28"/>
          <w:szCs w:val="28"/>
        </w:rPr>
        <w:t xml:space="preserve">                                                                                      -2-</w:t>
      </w:r>
    </w:p>
    <w:p w:rsidR="00CD23FA" w:rsidRPr="00671342" w:rsidRDefault="00CD23FA" w:rsidP="00CD23FA">
      <w:pPr>
        <w:pStyle w:val="a5"/>
        <w:numPr>
          <w:ilvl w:val="0"/>
          <w:numId w:val="4"/>
        </w:numPr>
        <w:jc w:val="both"/>
        <w:rPr>
          <w:rFonts w:ascii="Times New Roman" w:hAnsi="Times New Roman" w:cs="Times New Roman"/>
          <w:b/>
          <w:sz w:val="24"/>
          <w:szCs w:val="24"/>
        </w:rPr>
      </w:pPr>
      <w:r w:rsidRPr="004A551A">
        <w:rPr>
          <w:rFonts w:ascii="Times New Roman" w:hAnsi="Times New Roman" w:cs="Times New Roman"/>
          <w:sz w:val="24"/>
          <w:szCs w:val="24"/>
        </w:rPr>
        <w:t>"</w:t>
      </w:r>
      <w:r w:rsidRPr="00671342">
        <w:rPr>
          <w:rFonts w:ascii="Times New Roman" w:hAnsi="Times New Roman" w:cs="Times New Roman"/>
          <w:b/>
          <w:sz w:val="24"/>
          <w:szCs w:val="24"/>
        </w:rPr>
        <w:t>Собрание законодательства Российской Федерации",</w:t>
      </w:r>
    </w:p>
    <w:p w:rsidR="00CD23FA" w:rsidRPr="00671342" w:rsidRDefault="00CD23FA" w:rsidP="00CD23FA">
      <w:pPr>
        <w:pStyle w:val="a5"/>
        <w:numPr>
          <w:ilvl w:val="0"/>
          <w:numId w:val="4"/>
        </w:numPr>
        <w:jc w:val="both"/>
        <w:rPr>
          <w:rFonts w:ascii="Times New Roman" w:hAnsi="Times New Roman" w:cs="Times New Roman"/>
          <w:b/>
          <w:sz w:val="24"/>
          <w:szCs w:val="24"/>
        </w:rPr>
      </w:pPr>
      <w:r w:rsidRPr="00671342">
        <w:rPr>
          <w:rFonts w:ascii="Times New Roman" w:hAnsi="Times New Roman" w:cs="Times New Roman"/>
          <w:b/>
          <w:sz w:val="24"/>
          <w:szCs w:val="24"/>
        </w:rPr>
        <w:t>"Бюллетень нормативных актов федеральных органов исполнительной власти",</w:t>
      </w:r>
    </w:p>
    <w:p w:rsidR="00CD23FA" w:rsidRPr="00671342" w:rsidRDefault="00CD23FA" w:rsidP="00CD23FA">
      <w:pPr>
        <w:pStyle w:val="a5"/>
        <w:numPr>
          <w:ilvl w:val="0"/>
          <w:numId w:val="4"/>
        </w:numPr>
        <w:jc w:val="both"/>
        <w:rPr>
          <w:rFonts w:ascii="Times New Roman" w:hAnsi="Times New Roman" w:cs="Times New Roman"/>
          <w:b/>
          <w:sz w:val="24"/>
          <w:szCs w:val="24"/>
        </w:rPr>
      </w:pPr>
      <w:r w:rsidRPr="00671342">
        <w:rPr>
          <w:rFonts w:ascii="Times New Roman" w:hAnsi="Times New Roman" w:cs="Times New Roman"/>
          <w:b/>
          <w:sz w:val="24"/>
          <w:szCs w:val="24"/>
        </w:rPr>
        <w:t>"Бюллетень международных договоров",</w:t>
      </w:r>
    </w:p>
    <w:p w:rsidR="00CD23FA" w:rsidRPr="00671342" w:rsidRDefault="00CD23FA" w:rsidP="00CD23FA">
      <w:pPr>
        <w:pStyle w:val="a5"/>
        <w:numPr>
          <w:ilvl w:val="0"/>
          <w:numId w:val="4"/>
        </w:numPr>
        <w:jc w:val="both"/>
        <w:rPr>
          <w:rFonts w:ascii="Times New Roman" w:hAnsi="Times New Roman" w:cs="Times New Roman"/>
          <w:b/>
          <w:sz w:val="24"/>
          <w:szCs w:val="24"/>
        </w:rPr>
      </w:pPr>
      <w:r w:rsidRPr="00671342">
        <w:rPr>
          <w:rFonts w:ascii="Times New Roman" w:hAnsi="Times New Roman" w:cs="Times New Roman"/>
          <w:b/>
          <w:sz w:val="24"/>
          <w:szCs w:val="24"/>
        </w:rPr>
        <w:t>"Бюллетень Верховного Суда Российской Федерации",</w:t>
      </w:r>
    </w:p>
    <w:p w:rsidR="00CD23FA" w:rsidRDefault="00CD23FA" w:rsidP="00CD23FA">
      <w:pPr>
        <w:pStyle w:val="a5"/>
        <w:numPr>
          <w:ilvl w:val="0"/>
          <w:numId w:val="4"/>
        </w:numPr>
        <w:jc w:val="both"/>
        <w:rPr>
          <w:rFonts w:ascii="Times New Roman" w:hAnsi="Times New Roman" w:cs="Times New Roman"/>
          <w:b/>
          <w:sz w:val="24"/>
          <w:szCs w:val="24"/>
        </w:rPr>
      </w:pPr>
      <w:r w:rsidRPr="00671342">
        <w:rPr>
          <w:rFonts w:ascii="Times New Roman" w:hAnsi="Times New Roman" w:cs="Times New Roman"/>
          <w:b/>
          <w:sz w:val="24"/>
          <w:szCs w:val="24"/>
        </w:rPr>
        <w:t>"Вестник Высшего Арбитраж</w:t>
      </w:r>
      <w:r>
        <w:rPr>
          <w:rFonts w:ascii="Times New Roman" w:hAnsi="Times New Roman" w:cs="Times New Roman"/>
          <w:b/>
          <w:sz w:val="24"/>
          <w:szCs w:val="24"/>
        </w:rPr>
        <w:t>ного Суда Российской Федерации",</w:t>
      </w:r>
    </w:p>
    <w:p w:rsidR="00CD23FA" w:rsidRDefault="00CD23FA" w:rsidP="00CD23FA">
      <w:pPr>
        <w:pStyle w:val="a5"/>
        <w:numPr>
          <w:ilvl w:val="0"/>
          <w:numId w:val="4"/>
        </w:numPr>
        <w:jc w:val="both"/>
        <w:rPr>
          <w:rFonts w:ascii="Times New Roman" w:hAnsi="Times New Roman" w:cs="Times New Roman"/>
          <w:b/>
          <w:sz w:val="24"/>
          <w:szCs w:val="24"/>
        </w:rPr>
      </w:pPr>
      <w:r w:rsidRPr="00671342">
        <w:rPr>
          <w:rFonts w:ascii="Times New Roman" w:hAnsi="Times New Roman" w:cs="Times New Roman"/>
          <w:b/>
          <w:sz w:val="24"/>
          <w:szCs w:val="24"/>
        </w:rPr>
        <w:t>"</w:t>
      </w:r>
      <w:r>
        <w:rPr>
          <w:rFonts w:ascii="Times New Roman" w:hAnsi="Times New Roman" w:cs="Times New Roman"/>
          <w:b/>
          <w:sz w:val="24"/>
          <w:szCs w:val="24"/>
        </w:rPr>
        <w:t>Собрание Актов Президента и Правительства Российской Федерации</w:t>
      </w:r>
      <w:r w:rsidRPr="00671342">
        <w:rPr>
          <w:rFonts w:ascii="Times New Roman" w:hAnsi="Times New Roman" w:cs="Times New Roman"/>
          <w:b/>
          <w:sz w:val="24"/>
          <w:szCs w:val="24"/>
        </w:rPr>
        <w:t>"</w:t>
      </w:r>
      <w:r>
        <w:rPr>
          <w:rFonts w:ascii="Times New Roman" w:hAnsi="Times New Roman" w:cs="Times New Roman"/>
          <w:b/>
          <w:sz w:val="24"/>
          <w:szCs w:val="24"/>
        </w:rPr>
        <w:t xml:space="preserve"> выпуск до 25 апреля  1994 года,</w:t>
      </w:r>
    </w:p>
    <w:p w:rsidR="00CD23FA" w:rsidRDefault="00CD23FA" w:rsidP="00CD23FA">
      <w:pPr>
        <w:pStyle w:val="a5"/>
        <w:numPr>
          <w:ilvl w:val="0"/>
          <w:numId w:val="4"/>
        </w:numPr>
        <w:jc w:val="both"/>
        <w:rPr>
          <w:rFonts w:ascii="Times New Roman" w:hAnsi="Times New Roman" w:cs="Times New Roman"/>
          <w:b/>
          <w:sz w:val="24"/>
          <w:szCs w:val="24"/>
        </w:rPr>
      </w:pPr>
      <w:r w:rsidRPr="00671342">
        <w:rPr>
          <w:rFonts w:ascii="Times New Roman" w:hAnsi="Times New Roman" w:cs="Times New Roman"/>
          <w:b/>
          <w:sz w:val="24"/>
          <w:szCs w:val="24"/>
        </w:rPr>
        <w:t>"</w:t>
      </w:r>
      <w:r>
        <w:rPr>
          <w:rFonts w:ascii="Times New Roman" w:hAnsi="Times New Roman" w:cs="Times New Roman"/>
          <w:b/>
          <w:sz w:val="24"/>
          <w:szCs w:val="24"/>
        </w:rPr>
        <w:t>Ведомости Съездов Народных Депутатом РФ и Верховного Суда РФ</w:t>
      </w:r>
      <w:r w:rsidRPr="00671342">
        <w:rPr>
          <w:rFonts w:ascii="Times New Roman" w:hAnsi="Times New Roman" w:cs="Times New Roman"/>
          <w:b/>
          <w:sz w:val="24"/>
          <w:szCs w:val="24"/>
        </w:rPr>
        <w:t>"</w:t>
      </w:r>
      <w:r>
        <w:rPr>
          <w:rFonts w:ascii="Times New Roman" w:hAnsi="Times New Roman" w:cs="Times New Roman"/>
          <w:b/>
          <w:sz w:val="24"/>
          <w:szCs w:val="24"/>
        </w:rPr>
        <w:t xml:space="preserve"> выпуск до 16 сентября 1993 года,</w:t>
      </w:r>
    </w:p>
    <w:p w:rsidR="00CD23FA" w:rsidRDefault="00CD23FA" w:rsidP="00CD23FA">
      <w:pPr>
        <w:pStyle w:val="a5"/>
        <w:numPr>
          <w:ilvl w:val="0"/>
          <w:numId w:val="4"/>
        </w:numPr>
        <w:jc w:val="both"/>
        <w:rPr>
          <w:rFonts w:ascii="Times New Roman" w:hAnsi="Times New Roman" w:cs="Times New Roman"/>
          <w:b/>
          <w:sz w:val="24"/>
          <w:szCs w:val="24"/>
        </w:rPr>
      </w:pPr>
      <w:r w:rsidRPr="00671342">
        <w:rPr>
          <w:rFonts w:ascii="Times New Roman" w:hAnsi="Times New Roman" w:cs="Times New Roman"/>
          <w:b/>
          <w:sz w:val="24"/>
          <w:szCs w:val="24"/>
        </w:rPr>
        <w:t>"</w:t>
      </w:r>
      <w:r>
        <w:rPr>
          <w:rFonts w:ascii="Times New Roman" w:hAnsi="Times New Roman" w:cs="Times New Roman"/>
          <w:b/>
          <w:sz w:val="24"/>
          <w:szCs w:val="24"/>
        </w:rPr>
        <w:t>Бюллетень Нормативных Актом Министерств и Ведомств Российской Федерации</w:t>
      </w:r>
      <w:r w:rsidRPr="00671342">
        <w:rPr>
          <w:rFonts w:ascii="Times New Roman" w:hAnsi="Times New Roman" w:cs="Times New Roman"/>
          <w:b/>
          <w:sz w:val="24"/>
          <w:szCs w:val="24"/>
        </w:rPr>
        <w:t>"</w:t>
      </w:r>
      <w:r>
        <w:rPr>
          <w:rFonts w:ascii="Times New Roman" w:hAnsi="Times New Roman" w:cs="Times New Roman"/>
          <w:b/>
          <w:sz w:val="24"/>
          <w:szCs w:val="24"/>
        </w:rPr>
        <w:t xml:space="preserve"> выпуск до 1 июня 1996 года.</w:t>
      </w:r>
    </w:p>
    <w:p w:rsidR="00825206" w:rsidRDefault="00825206" w:rsidP="00825206">
      <w:pPr>
        <w:pStyle w:val="a5"/>
        <w:jc w:val="both"/>
        <w:rPr>
          <w:rFonts w:ascii="Times New Roman" w:hAnsi="Times New Roman" w:cs="Times New Roman"/>
          <w:b/>
          <w:sz w:val="24"/>
          <w:szCs w:val="24"/>
        </w:rPr>
      </w:pPr>
    </w:p>
    <w:p w:rsidR="00595349" w:rsidRDefault="00106E4A" w:rsidP="003D03D6">
      <w:pPr>
        <w:pStyle w:val="a5"/>
        <w:numPr>
          <w:ilvl w:val="0"/>
          <w:numId w:val="9"/>
        </w:numPr>
        <w:jc w:val="both"/>
        <w:rPr>
          <w:rFonts w:ascii="Times New Roman" w:hAnsi="Times New Roman" w:cs="Times New Roman"/>
          <w:b/>
          <w:sz w:val="24"/>
          <w:szCs w:val="24"/>
        </w:rPr>
      </w:pPr>
      <w:r>
        <w:rPr>
          <w:rFonts w:ascii="Times New Roman" w:hAnsi="Times New Roman" w:cs="Times New Roman"/>
          <w:b/>
          <w:sz w:val="24"/>
          <w:szCs w:val="24"/>
        </w:rPr>
        <w:t>ж</w:t>
      </w:r>
      <w:r w:rsidR="003D03D6" w:rsidRPr="003D03D6">
        <w:rPr>
          <w:rFonts w:ascii="Times New Roman" w:hAnsi="Times New Roman" w:cs="Times New Roman"/>
          <w:b/>
          <w:sz w:val="24"/>
          <w:szCs w:val="24"/>
        </w:rPr>
        <w:t>урнал «Государство и право»</w:t>
      </w:r>
      <w:r w:rsidR="00BF1BFE">
        <w:rPr>
          <w:rFonts w:ascii="Times New Roman" w:hAnsi="Times New Roman" w:cs="Times New Roman"/>
          <w:b/>
          <w:sz w:val="24"/>
          <w:szCs w:val="24"/>
        </w:rPr>
        <w:t xml:space="preserve">       </w:t>
      </w:r>
      <w:r w:rsidR="007E7F37">
        <w:rPr>
          <w:rFonts w:ascii="Times New Roman" w:hAnsi="Times New Roman" w:cs="Times New Roman"/>
          <w:b/>
          <w:sz w:val="24"/>
          <w:szCs w:val="24"/>
        </w:rPr>
        <w:t xml:space="preserve">                                                                          </w:t>
      </w:r>
      <w:r w:rsidR="00BF1BFE">
        <w:rPr>
          <w:rFonts w:ascii="Times New Roman" w:hAnsi="Times New Roman" w:cs="Times New Roman"/>
          <w:b/>
          <w:sz w:val="24"/>
          <w:szCs w:val="24"/>
        </w:rPr>
        <w:t xml:space="preserve"> </w:t>
      </w:r>
      <w:r w:rsidR="004B7FF5">
        <w:rPr>
          <w:rFonts w:ascii="Times New Roman" w:hAnsi="Times New Roman" w:cs="Times New Roman"/>
          <w:b/>
          <w:sz w:val="24"/>
          <w:szCs w:val="24"/>
        </w:rPr>
        <w:t xml:space="preserve"> </w:t>
      </w:r>
      <w:r w:rsidR="00BF1BFE">
        <w:rPr>
          <w:rFonts w:ascii="Times New Roman" w:hAnsi="Times New Roman" w:cs="Times New Roman"/>
          <w:b/>
          <w:sz w:val="24"/>
          <w:szCs w:val="24"/>
        </w:rPr>
        <w:t>-4-</w:t>
      </w:r>
    </w:p>
    <w:p w:rsidR="00825206" w:rsidRDefault="00825206" w:rsidP="00825206">
      <w:pPr>
        <w:pStyle w:val="a5"/>
        <w:jc w:val="both"/>
        <w:rPr>
          <w:rFonts w:ascii="Times New Roman" w:hAnsi="Times New Roman" w:cs="Times New Roman"/>
          <w:b/>
          <w:sz w:val="24"/>
          <w:szCs w:val="24"/>
        </w:rPr>
      </w:pPr>
    </w:p>
    <w:p w:rsidR="003D03D6" w:rsidRDefault="00106E4A" w:rsidP="00FF6524">
      <w:pPr>
        <w:pStyle w:val="a5"/>
        <w:numPr>
          <w:ilvl w:val="0"/>
          <w:numId w:val="9"/>
        </w:numPr>
        <w:jc w:val="both"/>
        <w:rPr>
          <w:rFonts w:ascii="Times New Roman" w:hAnsi="Times New Roman" w:cs="Times New Roman"/>
          <w:b/>
          <w:sz w:val="24"/>
          <w:szCs w:val="24"/>
        </w:rPr>
      </w:pPr>
      <w:r>
        <w:rPr>
          <w:rFonts w:ascii="Times New Roman" w:hAnsi="Times New Roman" w:cs="Times New Roman"/>
          <w:b/>
          <w:sz w:val="24"/>
          <w:szCs w:val="24"/>
        </w:rPr>
        <w:t>ж</w:t>
      </w:r>
      <w:r w:rsidR="00FF6524" w:rsidRPr="00FF6524">
        <w:rPr>
          <w:rFonts w:ascii="Times New Roman" w:hAnsi="Times New Roman" w:cs="Times New Roman"/>
          <w:b/>
          <w:sz w:val="24"/>
          <w:szCs w:val="24"/>
        </w:rPr>
        <w:t>урнал «Право»</w:t>
      </w:r>
      <w:r w:rsidR="00BF1BFE">
        <w:rPr>
          <w:rFonts w:ascii="Times New Roman" w:hAnsi="Times New Roman" w:cs="Times New Roman"/>
          <w:b/>
          <w:sz w:val="24"/>
          <w:szCs w:val="24"/>
        </w:rPr>
        <w:t xml:space="preserve">    </w:t>
      </w:r>
      <w:r w:rsidR="007E7F37">
        <w:rPr>
          <w:rFonts w:ascii="Times New Roman" w:hAnsi="Times New Roman" w:cs="Times New Roman"/>
          <w:b/>
          <w:sz w:val="24"/>
          <w:szCs w:val="24"/>
        </w:rPr>
        <w:t xml:space="preserve">                                                                                                       </w:t>
      </w:r>
      <w:r w:rsidR="004B7FF5">
        <w:rPr>
          <w:rFonts w:ascii="Times New Roman" w:hAnsi="Times New Roman" w:cs="Times New Roman"/>
          <w:b/>
          <w:sz w:val="24"/>
          <w:szCs w:val="24"/>
        </w:rPr>
        <w:t xml:space="preserve"> </w:t>
      </w:r>
      <w:r w:rsidR="007E7F37">
        <w:rPr>
          <w:rFonts w:ascii="Times New Roman" w:hAnsi="Times New Roman" w:cs="Times New Roman"/>
          <w:b/>
          <w:sz w:val="24"/>
          <w:szCs w:val="24"/>
        </w:rPr>
        <w:t xml:space="preserve"> </w:t>
      </w:r>
      <w:r w:rsidR="00BF1BFE">
        <w:rPr>
          <w:rFonts w:ascii="Times New Roman" w:hAnsi="Times New Roman" w:cs="Times New Roman"/>
          <w:b/>
          <w:sz w:val="24"/>
          <w:szCs w:val="24"/>
        </w:rPr>
        <w:t>-4-</w:t>
      </w:r>
    </w:p>
    <w:p w:rsidR="00825206" w:rsidRPr="00825206" w:rsidRDefault="00825206" w:rsidP="00825206">
      <w:pPr>
        <w:pStyle w:val="a5"/>
        <w:rPr>
          <w:rFonts w:ascii="Times New Roman" w:hAnsi="Times New Roman" w:cs="Times New Roman"/>
          <w:b/>
          <w:sz w:val="24"/>
          <w:szCs w:val="24"/>
        </w:rPr>
      </w:pPr>
    </w:p>
    <w:p w:rsidR="00126D6D" w:rsidRDefault="00106E4A" w:rsidP="00126D6D">
      <w:pPr>
        <w:pStyle w:val="a5"/>
        <w:numPr>
          <w:ilvl w:val="0"/>
          <w:numId w:val="9"/>
        </w:numPr>
        <w:jc w:val="both"/>
        <w:rPr>
          <w:rFonts w:ascii="Times New Roman" w:hAnsi="Times New Roman" w:cs="Times New Roman"/>
          <w:b/>
          <w:sz w:val="24"/>
          <w:szCs w:val="24"/>
        </w:rPr>
      </w:pPr>
      <w:r>
        <w:rPr>
          <w:rFonts w:ascii="Times New Roman" w:hAnsi="Times New Roman" w:cs="Times New Roman"/>
          <w:b/>
          <w:sz w:val="24"/>
          <w:szCs w:val="24"/>
        </w:rPr>
        <w:t>ж</w:t>
      </w:r>
      <w:r w:rsidR="00126D6D" w:rsidRPr="00126D6D">
        <w:rPr>
          <w:rFonts w:ascii="Times New Roman" w:hAnsi="Times New Roman" w:cs="Times New Roman"/>
          <w:b/>
          <w:sz w:val="24"/>
          <w:szCs w:val="24"/>
        </w:rPr>
        <w:t>урнал «Хозяйство и право»</w:t>
      </w:r>
      <w:r w:rsidR="00BF1BFE">
        <w:rPr>
          <w:rFonts w:ascii="Times New Roman" w:hAnsi="Times New Roman" w:cs="Times New Roman"/>
          <w:b/>
          <w:sz w:val="24"/>
          <w:szCs w:val="24"/>
        </w:rPr>
        <w:t xml:space="preserve">   </w:t>
      </w:r>
      <w:r w:rsidR="007E7F37">
        <w:rPr>
          <w:rFonts w:ascii="Times New Roman" w:hAnsi="Times New Roman" w:cs="Times New Roman"/>
          <w:b/>
          <w:sz w:val="24"/>
          <w:szCs w:val="24"/>
        </w:rPr>
        <w:t xml:space="preserve">                                                                                  </w:t>
      </w:r>
      <w:r w:rsidR="004B7FF5">
        <w:rPr>
          <w:rFonts w:ascii="Times New Roman" w:hAnsi="Times New Roman" w:cs="Times New Roman"/>
          <w:b/>
          <w:sz w:val="24"/>
          <w:szCs w:val="24"/>
        </w:rPr>
        <w:t xml:space="preserve"> </w:t>
      </w:r>
      <w:r w:rsidR="00BF1BFE">
        <w:rPr>
          <w:rFonts w:ascii="Times New Roman" w:hAnsi="Times New Roman" w:cs="Times New Roman"/>
          <w:b/>
          <w:sz w:val="24"/>
          <w:szCs w:val="24"/>
        </w:rPr>
        <w:t>-9-</w:t>
      </w:r>
    </w:p>
    <w:p w:rsidR="00825206" w:rsidRDefault="00825206" w:rsidP="00825206">
      <w:pPr>
        <w:pStyle w:val="a5"/>
        <w:jc w:val="both"/>
        <w:rPr>
          <w:rFonts w:ascii="Times New Roman" w:hAnsi="Times New Roman" w:cs="Times New Roman"/>
          <w:b/>
          <w:sz w:val="24"/>
          <w:szCs w:val="24"/>
        </w:rPr>
      </w:pPr>
    </w:p>
    <w:p w:rsidR="003152EE" w:rsidRDefault="00106E4A" w:rsidP="003152EE">
      <w:pPr>
        <w:pStyle w:val="a5"/>
        <w:numPr>
          <w:ilvl w:val="0"/>
          <w:numId w:val="9"/>
        </w:numPr>
        <w:jc w:val="both"/>
        <w:rPr>
          <w:rFonts w:ascii="Times New Roman" w:hAnsi="Times New Roman" w:cs="Times New Roman"/>
          <w:b/>
          <w:sz w:val="24"/>
          <w:szCs w:val="24"/>
        </w:rPr>
      </w:pPr>
      <w:r>
        <w:rPr>
          <w:rFonts w:ascii="Times New Roman" w:hAnsi="Times New Roman" w:cs="Times New Roman"/>
          <w:b/>
          <w:sz w:val="24"/>
          <w:szCs w:val="24"/>
        </w:rPr>
        <w:t>ж</w:t>
      </w:r>
      <w:r w:rsidR="003152EE" w:rsidRPr="003152EE">
        <w:rPr>
          <w:rFonts w:ascii="Times New Roman" w:hAnsi="Times New Roman" w:cs="Times New Roman"/>
          <w:b/>
          <w:sz w:val="24"/>
          <w:szCs w:val="24"/>
        </w:rPr>
        <w:t>урнал «Законность»</w:t>
      </w:r>
      <w:r w:rsidR="00BF1BFE">
        <w:rPr>
          <w:rFonts w:ascii="Times New Roman" w:hAnsi="Times New Roman" w:cs="Times New Roman"/>
          <w:b/>
          <w:sz w:val="24"/>
          <w:szCs w:val="24"/>
        </w:rPr>
        <w:t xml:space="preserve">   </w:t>
      </w:r>
      <w:r w:rsidR="007E7F37">
        <w:rPr>
          <w:rFonts w:ascii="Times New Roman" w:hAnsi="Times New Roman" w:cs="Times New Roman"/>
          <w:b/>
          <w:sz w:val="24"/>
          <w:szCs w:val="24"/>
        </w:rPr>
        <w:t xml:space="preserve">                                                                                             </w:t>
      </w:r>
      <w:r w:rsidR="004B7FF5">
        <w:rPr>
          <w:rFonts w:ascii="Times New Roman" w:hAnsi="Times New Roman" w:cs="Times New Roman"/>
          <w:b/>
          <w:sz w:val="24"/>
          <w:szCs w:val="24"/>
        </w:rPr>
        <w:t xml:space="preserve"> </w:t>
      </w:r>
      <w:r w:rsidR="00BF1BFE">
        <w:rPr>
          <w:rFonts w:ascii="Times New Roman" w:hAnsi="Times New Roman" w:cs="Times New Roman"/>
          <w:b/>
          <w:sz w:val="24"/>
          <w:szCs w:val="24"/>
        </w:rPr>
        <w:t>-10-</w:t>
      </w:r>
    </w:p>
    <w:p w:rsidR="00D67859" w:rsidRPr="00D67859" w:rsidRDefault="00D67859" w:rsidP="00D67859">
      <w:pPr>
        <w:rPr>
          <w:rFonts w:ascii="Times New Roman" w:hAnsi="Times New Roman" w:cs="Times New Roman"/>
          <w:b/>
          <w:color w:val="000000"/>
          <w:sz w:val="28"/>
          <w:szCs w:val="28"/>
        </w:rPr>
      </w:pPr>
    </w:p>
    <w:p w:rsidR="00B51101" w:rsidRDefault="00B51101" w:rsidP="00BB08FA">
      <w:pPr>
        <w:jc w:val="center"/>
        <w:rPr>
          <w:rFonts w:ascii="Times New Roman" w:hAnsi="Times New Roman" w:cs="Times New Roman"/>
          <w:b/>
          <w:color w:val="000000"/>
          <w:sz w:val="28"/>
          <w:szCs w:val="28"/>
          <w:u w:val="single"/>
        </w:rPr>
      </w:pPr>
    </w:p>
    <w:p w:rsidR="00B51101" w:rsidRDefault="00B51101" w:rsidP="00BB08FA">
      <w:pPr>
        <w:jc w:val="center"/>
        <w:rPr>
          <w:rFonts w:ascii="Times New Roman" w:hAnsi="Times New Roman" w:cs="Times New Roman"/>
          <w:b/>
          <w:color w:val="000000"/>
          <w:sz w:val="28"/>
          <w:szCs w:val="28"/>
          <w:u w:val="single"/>
        </w:rPr>
      </w:pPr>
    </w:p>
    <w:p w:rsidR="00B51101" w:rsidRDefault="00B51101" w:rsidP="00BB08FA">
      <w:pPr>
        <w:jc w:val="center"/>
        <w:rPr>
          <w:rFonts w:ascii="Times New Roman" w:hAnsi="Times New Roman" w:cs="Times New Roman"/>
          <w:b/>
          <w:color w:val="000000"/>
          <w:sz w:val="28"/>
          <w:szCs w:val="28"/>
          <w:u w:val="single"/>
        </w:rPr>
      </w:pPr>
    </w:p>
    <w:p w:rsidR="00B51101" w:rsidRDefault="00B51101" w:rsidP="00BB08FA">
      <w:pPr>
        <w:jc w:val="center"/>
        <w:rPr>
          <w:rFonts w:ascii="Times New Roman" w:hAnsi="Times New Roman" w:cs="Times New Roman"/>
          <w:b/>
          <w:color w:val="000000"/>
          <w:sz w:val="28"/>
          <w:szCs w:val="28"/>
          <w:u w:val="single"/>
        </w:rPr>
      </w:pPr>
    </w:p>
    <w:p w:rsidR="00B51101" w:rsidRDefault="00B51101" w:rsidP="00BB08FA">
      <w:pPr>
        <w:jc w:val="center"/>
        <w:rPr>
          <w:rFonts w:ascii="Times New Roman" w:hAnsi="Times New Roman" w:cs="Times New Roman"/>
          <w:b/>
          <w:color w:val="000000"/>
          <w:sz w:val="28"/>
          <w:szCs w:val="28"/>
          <w:u w:val="single"/>
        </w:rPr>
      </w:pPr>
    </w:p>
    <w:p w:rsidR="00B51101" w:rsidRDefault="00B51101" w:rsidP="00BB08FA">
      <w:pPr>
        <w:jc w:val="center"/>
        <w:rPr>
          <w:rFonts w:ascii="Times New Roman" w:hAnsi="Times New Roman" w:cs="Times New Roman"/>
          <w:b/>
          <w:color w:val="000000"/>
          <w:sz w:val="28"/>
          <w:szCs w:val="28"/>
          <w:u w:val="single"/>
        </w:rPr>
      </w:pPr>
    </w:p>
    <w:p w:rsidR="00B51101" w:rsidRDefault="00B51101" w:rsidP="00BB08FA">
      <w:pPr>
        <w:jc w:val="center"/>
        <w:rPr>
          <w:rFonts w:ascii="Times New Roman" w:hAnsi="Times New Roman" w:cs="Times New Roman"/>
          <w:b/>
          <w:color w:val="000000"/>
          <w:sz w:val="28"/>
          <w:szCs w:val="28"/>
          <w:u w:val="single"/>
        </w:rPr>
      </w:pPr>
    </w:p>
    <w:p w:rsidR="00B51101" w:rsidRDefault="00B51101" w:rsidP="00BB08FA">
      <w:pPr>
        <w:jc w:val="center"/>
        <w:rPr>
          <w:rFonts w:ascii="Times New Roman" w:hAnsi="Times New Roman" w:cs="Times New Roman"/>
          <w:b/>
          <w:color w:val="000000"/>
          <w:sz w:val="28"/>
          <w:szCs w:val="28"/>
          <w:u w:val="single"/>
        </w:rPr>
      </w:pPr>
    </w:p>
    <w:p w:rsidR="00B51101" w:rsidRDefault="00B51101" w:rsidP="00BB08FA">
      <w:pPr>
        <w:jc w:val="center"/>
        <w:rPr>
          <w:rFonts w:ascii="Times New Roman" w:hAnsi="Times New Roman" w:cs="Times New Roman"/>
          <w:b/>
          <w:color w:val="000000"/>
          <w:sz w:val="28"/>
          <w:szCs w:val="28"/>
          <w:u w:val="single"/>
        </w:rPr>
      </w:pPr>
    </w:p>
    <w:p w:rsidR="00177531" w:rsidRDefault="002904E7" w:rsidP="00BB08FA">
      <w:pPr>
        <w:jc w:val="center"/>
        <w:rPr>
          <w:rFonts w:ascii="Times New Roman" w:hAnsi="Times New Roman" w:cs="Times New Roman"/>
          <w:b/>
          <w:color w:val="000000"/>
          <w:sz w:val="28"/>
          <w:szCs w:val="28"/>
          <w:u w:val="single"/>
        </w:rPr>
      </w:pPr>
      <w:r w:rsidRPr="00177531">
        <w:rPr>
          <w:rFonts w:ascii="Times New Roman" w:hAnsi="Times New Roman" w:cs="Times New Roman"/>
          <w:b/>
          <w:color w:val="000000"/>
          <w:sz w:val="28"/>
          <w:szCs w:val="28"/>
          <w:u w:val="single"/>
        </w:rPr>
        <w:lastRenderedPageBreak/>
        <w:t xml:space="preserve">Научно-технический </w:t>
      </w:r>
      <w:r w:rsidR="00BB08FA" w:rsidRPr="00177531">
        <w:rPr>
          <w:rFonts w:ascii="Times New Roman" w:hAnsi="Times New Roman" w:cs="Times New Roman"/>
          <w:b/>
          <w:color w:val="000000"/>
          <w:sz w:val="28"/>
          <w:szCs w:val="28"/>
          <w:u w:val="single"/>
        </w:rPr>
        <w:t>центр правовой информации "Система"</w:t>
      </w:r>
      <w:r w:rsidRPr="00177531">
        <w:rPr>
          <w:rFonts w:ascii="Times New Roman" w:hAnsi="Times New Roman" w:cs="Times New Roman"/>
          <w:b/>
          <w:color w:val="000000"/>
          <w:sz w:val="28"/>
          <w:szCs w:val="28"/>
          <w:u w:val="single"/>
        </w:rPr>
        <w:t xml:space="preserve"> </w:t>
      </w:r>
    </w:p>
    <w:p w:rsidR="00F45A26" w:rsidRPr="00B71BBE" w:rsidRDefault="002904E7" w:rsidP="00BB08FA">
      <w:pPr>
        <w:jc w:val="center"/>
        <w:rPr>
          <w:rFonts w:ascii="Times New Roman" w:hAnsi="Times New Roman" w:cs="Times New Roman"/>
          <w:b/>
          <w:color w:val="000000"/>
          <w:sz w:val="28"/>
          <w:szCs w:val="28"/>
          <w:u w:val="single"/>
        </w:rPr>
      </w:pPr>
      <w:r w:rsidRPr="00B71BBE">
        <w:rPr>
          <w:rFonts w:ascii="Times New Roman" w:hAnsi="Times New Roman" w:cs="Times New Roman"/>
          <w:b/>
          <w:color w:val="000000"/>
          <w:sz w:val="28"/>
          <w:szCs w:val="28"/>
          <w:u w:val="single"/>
        </w:rPr>
        <w:t xml:space="preserve">(НТЦ </w:t>
      </w:r>
      <w:r w:rsidR="003F576E" w:rsidRPr="00B71BBE">
        <w:rPr>
          <w:rFonts w:ascii="Times New Roman" w:hAnsi="Times New Roman" w:cs="Times New Roman"/>
          <w:b/>
          <w:sz w:val="24"/>
          <w:szCs w:val="24"/>
          <w:u w:val="single"/>
        </w:rPr>
        <w:t>"</w:t>
      </w:r>
      <w:r w:rsidRPr="00B71BBE">
        <w:rPr>
          <w:rFonts w:ascii="Times New Roman" w:hAnsi="Times New Roman" w:cs="Times New Roman"/>
          <w:b/>
          <w:color w:val="000000"/>
          <w:sz w:val="28"/>
          <w:szCs w:val="28"/>
          <w:u w:val="single"/>
        </w:rPr>
        <w:t>Система</w:t>
      </w:r>
      <w:r w:rsidR="003F576E" w:rsidRPr="00B71BBE">
        <w:rPr>
          <w:rFonts w:ascii="Times New Roman" w:hAnsi="Times New Roman" w:cs="Times New Roman"/>
          <w:b/>
          <w:sz w:val="24"/>
          <w:szCs w:val="24"/>
          <w:u w:val="single"/>
        </w:rPr>
        <w:t>"</w:t>
      </w:r>
      <w:r w:rsidRPr="00B71BBE">
        <w:rPr>
          <w:rFonts w:ascii="Times New Roman" w:hAnsi="Times New Roman" w:cs="Times New Roman"/>
          <w:b/>
          <w:color w:val="000000"/>
          <w:sz w:val="28"/>
          <w:szCs w:val="28"/>
          <w:u w:val="single"/>
        </w:rPr>
        <w:t>)</w:t>
      </w:r>
    </w:p>
    <w:p w:rsidR="00F45A26" w:rsidRDefault="00F45A26" w:rsidP="00BB08FA">
      <w:pPr>
        <w:jc w:val="center"/>
        <w:rPr>
          <w:rFonts w:ascii="Arial" w:hAnsi="Arial" w:cs="Arial"/>
          <w:b/>
          <w:color w:val="000000"/>
          <w:sz w:val="20"/>
          <w:szCs w:val="20"/>
          <w:u w:val="single"/>
        </w:rPr>
      </w:pPr>
    </w:p>
    <w:p w:rsidR="00F45A26" w:rsidRPr="004A551A" w:rsidRDefault="00F45A26" w:rsidP="00F45A26">
      <w:pPr>
        <w:rPr>
          <w:rFonts w:ascii="Times New Roman" w:hAnsi="Times New Roman" w:cs="Times New Roman"/>
          <w:b/>
          <w:bCs/>
          <w:sz w:val="24"/>
          <w:szCs w:val="24"/>
        </w:rPr>
      </w:pPr>
      <w:r>
        <w:t xml:space="preserve">               </w:t>
      </w:r>
      <w:r w:rsidRPr="004A551A">
        <w:rPr>
          <w:rFonts w:ascii="Times New Roman" w:hAnsi="Times New Roman" w:cs="Times New Roman"/>
          <w:sz w:val="24"/>
          <w:szCs w:val="24"/>
        </w:rPr>
        <w:t xml:space="preserve">Доступ к сайту </w:t>
      </w:r>
      <w:hyperlink r:id="rId10" w:history="1">
        <w:r w:rsidRPr="004A551A">
          <w:rPr>
            <w:rStyle w:val="a3"/>
            <w:rFonts w:ascii="Times New Roman" w:hAnsi="Times New Roman" w:cs="Times New Roman"/>
            <w:b/>
            <w:bCs/>
            <w:sz w:val="24"/>
            <w:szCs w:val="24"/>
          </w:rPr>
          <w:t>http://www.systema.ru</w:t>
        </w:r>
      </w:hyperlink>
    </w:p>
    <w:p w:rsidR="00CF3C37" w:rsidRPr="004A551A" w:rsidRDefault="00CF3C37" w:rsidP="00F45A26">
      <w:pPr>
        <w:pStyle w:val="a5"/>
        <w:numPr>
          <w:ilvl w:val="0"/>
          <w:numId w:val="6"/>
        </w:numPr>
        <w:jc w:val="both"/>
        <w:rPr>
          <w:rFonts w:ascii="Times New Roman" w:hAnsi="Times New Roman" w:cs="Times New Roman"/>
          <w:sz w:val="24"/>
          <w:szCs w:val="24"/>
        </w:rPr>
      </w:pPr>
      <w:r w:rsidRPr="004A551A">
        <w:rPr>
          <w:rFonts w:ascii="Times New Roman" w:hAnsi="Times New Roman" w:cs="Times New Roman"/>
          <w:sz w:val="24"/>
          <w:szCs w:val="24"/>
        </w:rPr>
        <w:t>На основании Указа Президента Российской Федерации от 4 августа 1995 года № 808 "О президентских программах по правовой информатизации" НТЦ "Система" создает, ведет и поддерживает эталонный банк правовых актов высших органов государственной власти.</w:t>
      </w:r>
    </w:p>
    <w:p w:rsidR="00E55EC6" w:rsidRPr="004A551A" w:rsidRDefault="00E55EC6" w:rsidP="00E55EC6">
      <w:pPr>
        <w:pStyle w:val="a5"/>
        <w:jc w:val="both"/>
        <w:rPr>
          <w:rFonts w:ascii="Times New Roman" w:hAnsi="Times New Roman" w:cs="Times New Roman"/>
          <w:sz w:val="24"/>
          <w:szCs w:val="24"/>
        </w:rPr>
      </w:pPr>
    </w:p>
    <w:p w:rsidR="009E3984" w:rsidRPr="004A551A" w:rsidRDefault="009E3984" w:rsidP="00E55EC6">
      <w:pPr>
        <w:pStyle w:val="a5"/>
        <w:numPr>
          <w:ilvl w:val="0"/>
          <w:numId w:val="3"/>
        </w:numPr>
        <w:jc w:val="both"/>
        <w:rPr>
          <w:rFonts w:ascii="Times New Roman" w:hAnsi="Times New Roman" w:cs="Times New Roman"/>
          <w:sz w:val="24"/>
          <w:szCs w:val="24"/>
        </w:rPr>
      </w:pPr>
      <w:r w:rsidRPr="004A551A">
        <w:rPr>
          <w:rFonts w:ascii="Times New Roman" w:hAnsi="Times New Roman" w:cs="Times New Roman"/>
          <w:sz w:val="24"/>
          <w:szCs w:val="24"/>
        </w:rPr>
        <w:t>Электронные версии официальных периодических изданий, выпускаемые НТЦ "Система", представляют собой информационно-поисковую систему, содержащую машиночитаемые копии текстов правовых актов, опубликованных в официальных периодических изданиях.</w:t>
      </w:r>
    </w:p>
    <w:p w:rsidR="00E55EC6" w:rsidRPr="004A551A" w:rsidRDefault="00E55EC6" w:rsidP="00E55EC6">
      <w:pPr>
        <w:pStyle w:val="a5"/>
        <w:rPr>
          <w:rFonts w:ascii="Times New Roman" w:hAnsi="Times New Roman" w:cs="Times New Roman"/>
          <w:sz w:val="24"/>
          <w:szCs w:val="24"/>
        </w:rPr>
      </w:pPr>
    </w:p>
    <w:p w:rsidR="006537C3" w:rsidRPr="004A551A" w:rsidRDefault="006537C3" w:rsidP="001909D6">
      <w:pPr>
        <w:pStyle w:val="a5"/>
        <w:numPr>
          <w:ilvl w:val="0"/>
          <w:numId w:val="3"/>
        </w:numPr>
        <w:jc w:val="both"/>
        <w:rPr>
          <w:rFonts w:ascii="Times New Roman" w:hAnsi="Times New Roman" w:cs="Times New Roman"/>
          <w:sz w:val="24"/>
          <w:szCs w:val="24"/>
        </w:rPr>
      </w:pPr>
      <w:r w:rsidRPr="004A551A">
        <w:rPr>
          <w:rFonts w:ascii="Times New Roman" w:hAnsi="Times New Roman" w:cs="Times New Roman"/>
          <w:sz w:val="24"/>
          <w:szCs w:val="24"/>
        </w:rPr>
        <w:t xml:space="preserve">Правовые акты, опубликованные в машиночитаемом виде в еженедельном информационном бюллетене "Собрание законодательства Российской Федерации", а также в издании "Бюллетень нормативных актов федеральных </w:t>
      </w:r>
      <w:r w:rsidR="00835595" w:rsidRPr="004A551A">
        <w:rPr>
          <w:rFonts w:ascii="Times New Roman" w:hAnsi="Times New Roman" w:cs="Times New Roman"/>
          <w:sz w:val="24"/>
          <w:szCs w:val="24"/>
        </w:rPr>
        <w:t xml:space="preserve">органов исполнительной власти", </w:t>
      </w:r>
      <w:r w:rsidR="00835595" w:rsidRPr="004A551A">
        <w:rPr>
          <w:rFonts w:ascii="Times New Roman" w:hAnsi="Times New Roman" w:cs="Times New Roman"/>
          <w:b/>
          <w:sz w:val="24"/>
          <w:szCs w:val="24"/>
          <w:u w:val="single"/>
        </w:rPr>
        <w:t xml:space="preserve">являются </w:t>
      </w:r>
      <w:r w:rsidRPr="004A551A">
        <w:rPr>
          <w:rFonts w:ascii="Times New Roman" w:hAnsi="Times New Roman" w:cs="Times New Roman"/>
          <w:b/>
          <w:sz w:val="24"/>
          <w:szCs w:val="24"/>
          <w:u w:val="single"/>
        </w:rPr>
        <w:t>ОФИЦИАЛЬНЫМИ</w:t>
      </w:r>
      <w:r w:rsidRPr="004A551A">
        <w:rPr>
          <w:rFonts w:ascii="Times New Roman" w:hAnsi="Times New Roman" w:cs="Times New Roman"/>
          <w:sz w:val="24"/>
          <w:szCs w:val="24"/>
          <w:u w:val="single"/>
        </w:rPr>
        <w:t>.</w:t>
      </w:r>
      <w:r w:rsidRPr="004A551A">
        <w:rPr>
          <w:rFonts w:ascii="Times New Roman" w:hAnsi="Times New Roman" w:cs="Times New Roman"/>
          <w:sz w:val="24"/>
          <w:szCs w:val="24"/>
        </w:rPr>
        <w:br/>
      </w:r>
      <w:proofErr w:type="gramStart"/>
      <w:r w:rsidRPr="004A551A">
        <w:rPr>
          <w:rFonts w:ascii="Times New Roman" w:hAnsi="Times New Roman" w:cs="Times New Roman"/>
          <w:sz w:val="24"/>
          <w:szCs w:val="24"/>
        </w:rPr>
        <w:t>Правовой основой этого утверждения служат указы Президента Российской Федерации от 5 апреля 1994 г. № 662 "О порядке опубликования и вступления в силу федеральных законов", от 9 августа 1994 г. № 1664 "О внесении изменений в Указ Президента Российской Федерации от 5 апреля 1994 г. № 662 "О порядке опубликования и вступления в силу федеральных законов" и от 23 мая 1996 г. № 763</w:t>
      </w:r>
      <w:proofErr w:type="gramEnd"/>
      <w:r w:rsidRPr="004A551A">
        <w:rPr>
          <w:rFonts w:ascii="Times New Roman" w:hAnsi="Times New Roman" w:cs="Times New Roman"/>
          <w:sz w:val="24"/>
          <w:szCs w:val="24"/>
        </w:rPr>
        <w:t xml:space="preserve">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в которых, в частности, опубликование соответствующих правовых актов в "Собрании законодательства Российской Федерации" и в "Бюллетене нормативных актов федеральных органов исполнительной власти" признано официальным.</w:t>
      </w:r>
    </w:p>
    <w:p w:rsidR="001909D6" w:rsidRPr="004A551A" w:rsidRDefault="001909D6" w:rsidP="001909D6">
      <w:pPr>
        <w:pStyle w:val="a5"/>
        <w:rPr>
          <w:rFonts w:ascii="Times New Roman" w:hAnsi="Times New Roman" w:cs="Times New Roman"/>
          <w:sz w:val="24"/>
          <w:szCs w:val="24"/>
        </w:rPr>
      </w:pPr>
    </w:p>
    <w:p w:rsidR="008871BC" w:rsidRDefault="00713091" w:rsidP="00E55EC6">
      <w:pPr>
        <w:pStyle w:val="a5"/>
        <w:numPr>
          <w:ilvl w:val="0"/>
          <w:numId w:val="3"/>
        </w:numPr>
        <w:jc w:val="both"/>
        <w:rPr>
          <w:rFonts w:ascii="Times New Roman" w:hAnsi="Times New Roman" w:cs="Times New Roman"/>
          <w:b/>
          <w:sz w:val="24"/>
          <w:szCs w:val="24"/>
          <w:u w:val="single"/>
        </w:rPr>
      </w:pPr>
      <w:r w:rsidRPr="004A551A">
        <w:rPr>
          <w:rFonts w:ascii="Times New Roman" w:hAnsi="Times New Roman" w:cs="Times New Roman"/>
          <w:b/>
          <w:sz w:val="24"/>
          <w:szCs w:val="24"/>
          <w:u w:val="single"/>
        </w:rPr>
        <w:t>На сегодняшний день в машиночитаемом виде представлены следующие электронные сборники:</w:t>
      </w:r>
    </w:p>
    <w:p w:rsidR="00671342" w:rsidRPr="00671342" w:rsidRDefault="00671342" w:rsidP="00671342">
      <w:pPr>
        <w:pStyle w:val="a5"/>
        <w:rPr>
          <w:rFonts w:ascii="Times New Roman" w:hAnsi="Times New Roman" w:cs="Times New Roman"/>
          <w:b/>
          <w:sz w:val="24"/>
          <w:szCs w:val="24"/>
          <w:u w:val="single"/>
        </w:rPr>
      </w:pPr>
    </w:p>
    <w:p w:rsidR="00713091" w:rsidRPr="00671342" w:rsidRDefault="00713091" w:rsidP="00E55EC6">
      <w:pPr>
        <w:pStyle w:val="a5"/>
        <w:numPr>
          <w:ilvl w:val="0"/>
          <w:numId w:val="4"/>
        </w:numPr>
        <w:jc w:val="both"/>
        <w:rPr>
          <w:rFonts w:ascii="Times New Roman" w:hAnsi="Times New Roman" w:cs="Times New Roman"/>
          <w:b/>
          <w:sz w:val="24"/>
          <w:szCs w:val="24"/>
        </w:rPr>
      </w:pPr>
      <w:r w:rsidRPr="004A551A">
        <w:rPr>
          <w:rFonts w:ascii="Times New Roman" w:hAnsi="Times New Roman" w:cs="Times New Roman"/>
          <w:sz w:val="24"/>
          <w:szCs w:val="24"/>
        </w:rPr>
        <w:t>"</w:t>
      </w:r>
      <w:r w:rsidRPr="00671342">
        <w:rPr>
          <w:rFonts w:ascii="Times New Roman" w:hAnsi="Times New Roman" w:cs="Times New Roman"/>
          <w:b/>
          <w:sz w:val="24"/>
          <w:szCs w:val="24"/>
        </w:rPr>
        <w:t>Собрание законодательства Российской Федерации",</w:t>
      </w:r>
    </w:p>
    <w:p w:rsidR="00713091" w:rsidRPr="00671342" w:rsidRDefault="00713091" w:rsidP="00E55EC6">
      <w:pPr>
        <w:pStyle w:val="a5"/>
        <w:numPr>
          <w:ilvl w:val="0"/>
          <w:numId w:val="4"/>
        </w:numPr>
        <w:jc w:val="both"/>
        <w:rPr>
          <w:rFonts w:ascii="Times New Roman" w:hAnsi="Times New Roman" w:cs="Times New Roman"/>
          <w:b/>
          <w:sz w:val="24"/>
          <w:szCs w:val="24"/>
        </w:rPr>
      </w:pPr>
      <w:r w:rsidRPr="00671342">
        <w:rPr>
          <w:rFonts w:ascii="Times New Roman" w:hAnsi="Times New Roman" w:cs="Times New Roman"/>
          <w:b/>
          <w:sz w:val="24"/>
          <w:szCs w:val="24"/>
        </w:rPr>
        <w:t>"Бюллетень нормативных актов федеральных органов исполнительной власти",</w:t>
      </w:r>
    </w:p>
    <w:p w:rsidR="00713091" w:rsidRPr="00671342" w:rsidRDefault="00713091" w:rsidP="00E55EC6">
      <w:pPr>
        <w:pStyle w:val="a5"/>
        <w:numPr>
          <w:ilvl w:val="0"/>
          <w:numId w:val="4"/>
        </w:numPr>
        <w:jc w:val="both"/>
        <w:rPr>
          <w:rFonts w:ascii="Times New Roman" w:hAnsi="Times New Roman" w:cs="Times New Roman"/>
          <w:b/>
          <w:sz w:val="24"/>
          <w:szCs w:val="24"/>
        </w:rPr>
      </w:pPr>
      <w:r w:rsidRPr="00671342">
        <w:rPr>
          <w:rFonts w:ascii="Times New Roman" w:hAnsi="Times New Roman" w:cs="Times New Roman"/>
          <w:b/>
          <w:sz w:val="24"/>
          <w:szCs w:val="24"/>
        </w:rPr>
        <w:t>"Бюллетень международных договоров",</w:t>
      </w:r>
    </w:p>
    <w:p w:rsidR="00713091" w:rsidRPr="00671342" w:rsidRDefault="00713091" w:rsidP="00E55EC6">
      <w:pPr>
        <w:pStyle w:val="a5"/>
        <w:numPr>
          <w:ilvl w:val="0"/>
          <w:numId w:val="4"/>
        </w:numPr>
        <w:jc w:val="both"/>
        <w:rPr>
          <w:rFonts w:ascii="Times New Roman" w:hAnsi="Times New Roman" w:cs="Times New Roman"/>
          <w:b/>
          <w:sz w:val="24"/>
          <w:szCs w:val="24"/>
        </w:rPr>
      </w:pPr>
      <w:r w:rsidRPr="00671342">
        <w:rPr>
          <w:rFonts w:ascii="Times New Roman" w:hAnsi="Times New Roman" w:cs="Times New Roman"/>
          <w:b/>
          <w:sz w:val="24"/>
          <w:szCs w:val="24"/>
        </w:rPr>
        <w:t>"Бюллетень Верховного Суда Российской Федерации",</w:t>
      </w:r>
    </w:p>
    <w:p w:rsidR="00713091" w:rsidRDefault="00713091" w:rsidP="00E55EC6">
      <w:pPr>
        <w:pStyle w:val="a5"/>
        <w:numPr>
          <w:ilvl w:val="0"/>
          <w:numId w:val="4"/>
        </w:numPr>
        <w:jc w:val="both"/>
        <w:rPr>
          <w:rFonts w:ascii="Times New Roman" w:hAnsi="Times New Roman" w:cs="Times New Roman"/>
          <w:b/>
          <w:sz w:val="24"/>
          <w:szCs w:val="24"/>
        </w:rPr>
      </w:pPr>
      <w:r w:rsidRPr="00671342">
        <w:rPr>
          <w:rFonts w:ascii="Times New Roman" w:hAnsi="Times New Roman" w:cs="Times New Roman"/>
          <w:b/>
          <w:sz w:val="24"/>
          <w:szCs w:val="24"/>
        </w:rPr>
        <w:t>"Вестник Высшего Арбитраж</w:t>
      </w:r>
      <w:r w:rsidR="001B6FEE">
        <w:rPr>
          <w:rFonts w:ascii="Times New Roman" w:hAnsi="Times New Roman" w:cs="Times New Roman"/>
          <w:b/>
          <w:sz w:val="24"/>
          <w:szCs w:val="24"/>
        </w:rPr>
        <w:t>ного Суда Российской Федерации",</w:t>
      </w:r>
    </w:p>
    <w:p w:rsidR="001B6FEE" w:rsidRDefault="00154FBC" w:rsidP="00E55EC6">
      <w:pPr>
        <w:pStyle w:val="a5"/>
        <w:numPr>
          <w:ilvl w:val="0"/>
          <w:numId w:val="4"/>
        </w:numPr>
        <w:jc w:val="both"/>
        <w:rPr>
          <w:rFonts w:ascii="Times New Roman" w:hAnsi="Times New Roman" w:cs="Times New Roman"/>
          <w:b/>
          <w:sz w:val="24"/>
          <w:szCs w:val="24"/>
        </w:rPr>
      </w:pPr>
      <w:r w:rsidRPr="00671342">
        <w:rPr>
          <w:rFonts w:ascii="Times New Roman" w:hAnsi="Times New Roman" w:cs="Times New Roman"/>
          <w:b/>
          <w:sz w:val="24"/>
          <w:szCs w:val="24"/>
        </w:rPr>
        <w:t>"</w:t>
      </w:r>
      <w:r w:rsidR="001B6FEE">
        <w:rPr>
          <w:rFonts w:ascii="Times New Roman" w:hAnsi="Times New Roman" w:cs="Times New Roman"/>
          <w:b/>
          <w:sz w:val="24"/>
          <w:szCs w:val="24"/>
        </w:rPr>
        <w:t>Собрание Актов Президента и Правительства Российской Федерации</w:t>
      </w:r>
      <w:r w:rsidRPr="00671342">
        <w:rPr>
          <w:rFonts w:ascii="Times New Roman" w:hAnsi="Times New Roman" w:cs="Times New Roman"/>
          <w:b/>
          <w:sz w:val="24"/>
          <w:szCs w:val="24"/>
        </w:rPr>
        <w:t>"</w:t>
      </w:r>
      <w:r w:rsidR="001B6FEE">
        <w:rPr>
          <w:rFonts w:ascii="Times New Roman" w:hAnsi="Times New Roman" w:cs="Times New Roman"/>
          <w:b/>
          <w:sz w:val="24"/>
          <w:szCs w:val="24"/>
        </w:rPr>
        <w:t xml:space="preserve"> </w:t>
      </w:r>
      <w:r w:rsidR="005E4E92">
        <w:rPr>
          <w:rFonts w:ascii="Times New Roman" w:hAnsi="Times New Roman" w:cs="Times New Roman"/>
          <w:b/>
          <w:sz w:val="24"/>
          <w:szCs w:val="24"/>
        </w:rPr>
        <w:t xml:space="preserve">выпуск </w:t>
      </w:r>
      <w:r w:rsidR="001B6FEE">
        <w:rPr>
          <w:rFonts w:ascii="Times New Roman" w:hAnsi="Times New Roman" w:cs="Times New Roman"/>
          <w:b/>
          <w:sz w:val="24"/>
          <w:szCs w:val="24"/>
        </w:rPr>
        <w:t>до</w:t>
      </w:r>
      <w:r w:rsidR="00782FD6">
        <w:rPr>
          <w:rFonts w:ascii="Times New Roman" w:hAnsi="Times New Roman" w:cs="Times New Roman"/>
          <w:b/>
          <w:sz w:val="24"/>
          <w:szCs w:val="24"/>
        </w:rPr>
        <w:t xml:space="preserve"> 25 апреля </w:t>
      </w:r>
      <w:r w:rsidR="001B6FEE">
        <w:rPr>
          <w:rFonts w:ascii="Times New Roman" w:hAnsi="Times New Roman" w:cs="Times New Roman"/>
          <w:b/>
          <w:sz w:val="24"/>
          <w:szCs w:val="24"/>
        </w:rPr>
        <w:t xml:space="preserve"> 1994</w:t>
      </w:r>
      <w:r w:rsidR="00782FD6">
        <w:rPr>
          <w:rFonts w:ascii="Times New Roman" w:hAnsi="Times New Roman" w:cs="Times New Roman"/>
          <w:b/>
          <w:sz w:val="24"/>
          <w:szCs w:val="24"/>
        </w:rPr>
        <w:t xml:space="preserve"> года,</w:t>
      </w:r>
    </w:p>
    <w:p w:rsidR="00782FD6" w:rsidRDefault="00154FBC" w:rsidP="00E55EC6">
      <w:pPr>
        <w:pStyle w:val="a5"/>
        <w:numPr>
          <w:ilvl w:val="0"/>
          <w:numId w:val="4"/>
        </w:numPr>
        <w:jc w:val="both"/>
        <w:rPr>
          <w:rFonts w:ascii="Times New Roman" w:hAnsi="Times New Roman" w:cs="Times New Roman"/>
          <w:b/>
          <w:sz w:val="24"/>
          <w:szCs w:val="24"/>
        </w:rPr>
      </w:pPr>
      <w:r w:rsidRPr="00671342">
        <w:rPr>
          <w:rFonts w:ascii="Times New Roman" w:hAnsi="Times New Roman" w:cs="Times New Roman"/>
          <w:b/>
          <w:sz w:val="24"/>
          <w:szCs w:val="24"/>
        </w:rPr>
        <w:lastRenderedPageBreak/>
        <w:t>"</w:t>
      </w:r>
      <w:r w:rsidR="00DA6101">
        <w:rPr>
          <w:rFonts w:ascii="Times New Roman" w:hAnsi="Times New Roman" w:cs="Times New Roman"/>
          <w:b/>
          <w:sz w:val="24"/>
          <w:szCs w:val="24"/>
        </w:rPr>
        <w:t>Ведомости Съездов Н</w:t>
      </w:r>
      <w:r w:rsidR="00782FD6">
        <w:rPr>
          <w:rFonts w:ascii="Times New Roman" w:hAnsi="Times New Roman" w:cs="Times New Roman"/>
          <w:b/>
          <w:sz w:val="24"/>
          <w:szCs w:val="24"/>
        </w:rPr>
        <w:t>ародных Депутатом РФ и Верховного Суда РФ</w:t>
      </w:r>
      <w:r w:rsidRPr="00671342">
        <w:rPr>
          <w:rFonts w:ascii="Times New Roman" w:hAnsi="Times New Roman" w:cs="Times New Roman"/>
          <w:b/>
          <w:sz w:val="24"/>
          <w:szCs w:val="24"/>
        </w:rPr>
        <w:t>"</w:t>
      </w:r>
      <w:r w:rsidR="00782FD6">
        <w:rPr>
          <w:rFonts w:ascii="Times New Roman" w:hAnsi="Times New Roman" w:cs="Times New Roman"/>
          <w:b/>
          <w:sz w:val="24"/>
          <w:szCs w:val="24"/>
        </w:rPr>
        <w:t xml:space="preserve"> </w:t>
      </w:r>
      <w:r w:rsidR="005E4E92">
        <w:rPr>
          <w:rFonts w:ascii="Times New Roman" w:hAnsi="Times New Roman" w:cs="Times New Roman"/>
          <w:b/>
          <w:sz w:val="24"/>
          <w:szCs w:val="24"/>
        </w:rPr>
        <w:t xml:space="preserve">выпуск </w:t>
      </w:r>
      <w:r w:rsidR="00782FD6">
        <w:rPr>
          <w:rFonts w:ascii="Times New Roman" w:hAnsi="Times New Roman" w:cs="Times New Roman"/>
          <w:b/>
          <w:sz w:val="24"/>
          <w:szCs w:val="24"/>
        </w:rPr>
        <w:t>до 16 сентября 1993 года,</w:t>
      </w:r>
    </w:p>
    <w:p w:rsidR="00782FD6" w:rsidRDefault="00154FBC" w:rsidP="00E55EC6">
      <w:pPr>
        <w:pStyle w:val="a5"/>
        <w:numPr>
          <w:ilvl w:val="0"/>
          <w:numId w:val="4"/>
        </w:numPr>
        <w:jc w:val="both"/>
        <w:rPr>
          <w:rFonts w:ascii="Times New Roman" w:hAnsi="Times New Roman" w:cs="Times New Roman"/>
          <w:b/>
          <w:sz w:val="24"/>
          <w:szCs w:val="24"/>
        </w:rPr>
      </w:pPr>
      <w:r w:rsidRPr="00671342">
        <w:rPr>
          <w:rFonts w:ascii="Times New Roman" w:hAnsi="Times New Roman" w:cs="Times New Roman"/>
          <w:b/>
          <w:sz w:val="24"/>
          <w:szCs w:val="24"/>
        </w:rPr>
        <w:t>"</w:t>
      </w:r>
      <w:r w:rsidR="00782FD6">
        <w:rPr>
          <w:rFonts w:ascii="Times New Roman" w:hAnsi="Times New Roman" w:cs="Times New Roman"/>
          <w:b/>
          <w:sz w:val="24"/>
          <w:szCs w:val="24"/>
        </w:rPr>
        <w:t>Бюллетень Нормативных Актом Министерств и Ведомств Российской Федерации</w:t>
      </w:r>
      <w:r w:rsidR="009F08D6" w:rsidRPr="00671342">
        <w:rPr>
          <w:rFonts w:ascii="Times New Roman" w:hAnsi="Times New Roman" w:cs="Times New Roman"/>
          <w:b/>
          <w:sz w:val="24"/>
          <w:szCs w:val="24"/>
        </w:rPr>
        <w:t>"</w:t>
      </w:r>
      <w:r w:rsidR="00782FD6">
        <w:rPr>
          <w:rFonts w:ascii="Times New Roman" w:hAnsi="Times New Roman" w:cs="Times New Roman"/>
          <w:b/>
          <w:sz w:val="24"/>
          <w:szCs w:val="24"/>
        </w:rPr>
        <w:t xml:space="preserve"> </w:t>
      </w:r>
      <w:r w:rsidR="005E4E92">
        <w:rPr>
          <w:rFonts w:ascii="Times New Roman" w:hAnsi="Times New Roman" w:cs="Times New Roman"/>
          <w:b/>
          <w:sz w:val="24"/>
          <w:szCs w:val="24"/>
        </w:rPr>
        <w:t xml:space="preserve">выпуск </w:t>
      </w:r>
      <w:r w:rsidR="00782FD6">
        <w:rPr>
          <w:rFonts w:ascii="Times New Roman" w:hAnsi="Times New Roman" w:cs="Times New Roman"/>
          <w:b/>
          <w:sz w:val="24"/>
          <w:szCs w:val="24"/>
        </w:rPr>
        <w:t>до 1 июня 1996 года.</w:t>
      </w:r>
    </w:p>
    <w:p w:rsidR="00204493" w:rsidRDefault="00204493" w:rsidP="00204493">
      <w:pPr>
        <w:jc w:val="both"/>
        <w:rPr>
          <w:rFonts w:ascii="Times New Roman" w:hAnsi="Times New Roman" w:cs="Times New Roman"/>
          <w:b/>
          <w:sz w:val="24"/>
          <w:szCs w:val="24"/>
        </w:rPr>
      </w:pPr>
      <w:r>
        <w:rPr>
          <w:noProof/>
          <w:lang w:eastAsia="ru-RU"/>
        </w:rPr>
        <w:drawing>
          <wp:inline distT="0" distB="0" distL="0" distR="0" wp14:anchorId="71C2A0C6" wp14:editId="529EBC3F">
            <wp:extent cx="1123950" cy="1695450"/>
            <wp:effectExtent l="0" t="0" r="0" b="0"/>
            <wp:docPr id="1" name="Рисунок 1" descr="СОБРАНИЕ ЗАКОНОДАТЕЛЬСТВА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РАНИЕ ЗАКОНОДАТЕЛЬСТВА РОССИЙСКОЙ ФЕДЕРАЦ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695450"/>
                    </a:xfrm>
                    <a:prstGeom prst="rect">
                      <a:avLst/>
                    </a:prstGeom>
                    <a:noFill/>
                    <a:ln>
                      <a:noFill/>
                    </a:ln>
                  </pic:spPr>
                </pic:pic>
              </a:graphicData>
            </a:graphic>
          </wp:inline>
        </w:drawing>
      </w:r>
      <w:r>
        <w:rPr>
          <w:rFonts w:ascii="Times New Roman" w:hAnsi="Times New Roman" w:cs="Times New Roman"/>
          <w:b/>
          <w:sz w:val="24"/>
          <w:szCs w:val="24"/>
        </w:rPr>
        <w:t xml:space="preserve"> </w:t>
      </w:r>
      <w:r w:rsidR="00002A1B">
        <w:rPr>
          <w:noProof/>
          <w:lang w:eastAsia="ru-RU"/>
        </w:rPr>
        <w:drawing>
          <wp:inline distT="0" distB="0" distL="0" distR="0" wp14:anchorId="2EA8A184" wp14:editId="16491C9F">
            <wp:extent cx="1076325" cy="1695450"/>
            <wp:effectExtent l="0" t="0" r="9525" b="0"/>
            <wp:docPr id="2" name="Рисунок 2" descr="БЮЛЛЕТЕНЬ НОРМАТИВНЫХ АКТОВ ФЕДЕРАЛЬНЫХ ОРГАНОВ ИСПОЛНИТЕЛЬНОЙ В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ЮЛЛЕТЕНЬ НОРМАТИВНЫХ АКТОВ ФЕДЕРАЛЬНЫХ ОРГАНОВ ИСПОЛНИТЕЛЬНОЙ ВЛАСТ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695450"/>
                    </a:xfrm>
                    <a:prstGeom prst="rect">
                      <a:avLst/>
                    </a:prstGeom>
                    <a:noFill/>
                    <a:ln>
                      <a:noFill/>
                    </a:ln>
                  </pic:spPr>
                </pic:pic>
              </a:graphicData>
            </a:graphic>
          </wp:inline>
        </w:drawing>
      </w:r>
      <w:r w:rsidR="00BB3948">
        <w:rPr>
          <w:rFonts w:ascii="Times New Roman" w:hAnsi="Times New Roman" w:cs="Times New Roman"/>
          <w:b/>
          <w:sz w:val="24"/>
          <w:szCs w:val="24"/>
        </w:rPr>
        <w:t xml:space="preserve"> </w:t>
      </w:r>
      <w:r w:rsidR="00BB3948">
        <w:rPr>
          <w:noProof/>
          <w:lang w:eastAsia="ru-RU"/>
        </w:rPr>
        <w:drawing>
          <wp:inline distT="0" distB="0" distL="0" distR="0" wp14:anchorId="0DDBC72C" wp14:editId="43749A6E">
            <wp:extent cx="1123950" cy="1695450"/>
            <wp:effectExtent l="0" t="0" r="0" b="0"/>
            <wp:docPr id="3" name="Рисунок 3" descr="БЮЛЛЕТЕНЬ МЕЖДУНАРОДНЫХ ДОГОВ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ЮЛЛЕТЕНЬ МЕЖДУНАРОДНЫХ ДОГОВОРОВ"/>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1695450"/>
                    </a:xfrm>
                    <a:prstGeom prst="rect">
                      <a:avLst/>
                    </a:prstGeom>
                    <a:noFill/>
                    <a:ln>
                      <a:noFill/>
                    </a:ln>
                  </pic:spPr>
                </pic:pic>
              </a:graphicData>
            </a:graphic>
          </wp:inline>
        </w:drawing>
      </w:r>
      <w:r w:rsidR="00680365">
        <w:rPr>
          <w:rFonts w:ascii="Times New Roman" w:hAnsi="Times New Roman" w:cs="Times New Roman"/>
          <w:b/>
          <w:sz w:val="24"/>
          <w:szCs w:val="24"/>
        </w:rPr>
        <w:t xml:space="preserve"> </w:t>
      </w:r>
      <w:r w:rsidR="00680365">
        <w:rPr>
          <w:noProof/>
          <w:lang w:eastAsia="ru-RU"/>
        </w:rPr>
        <w:drawing>
          <wp:inline distT="0" distB="0" distL="0" distR="0" wp14:anchorId="6B5557AF" wp14:editId="4411B9BA">
            <wp:extent cx="1123950" cy="1695450"/>
            <wp:effectExtent l="0" t="0" r="0" b="0"/>
            <wp:docPr id="4" name="Рисунок 4" descr="БЮЛЛЕТЕНЬ ВЕРХОВНОГО СУДА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ЮЛЛЕТЕНЬ ВЕРХОВНОГО СУДА РОССИЙСКОЙ ФЕДЕРАЦИ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1695450"/>
                    </a:xfrm>
                    <a:prstGeom prst="rect">
                      <a:avLst/>
                    </a:prstGeom>
                    <a:noFill/>
                    <a:ln>
                      <a:noFill/>
                    </a:ln>
                  </pic:spPr>
                </pic:pic>
              </a:graphicData>
            </a:graphic>
          </wp:inline>
        </w:drawing>
      </w:r>
      <w:r w:rsidR="005F7059">
        <w:rPr>
          <w:rFonts w:ascii="Times New Roman" w:hAnsi="Times New Roman" w:cs="Times New Roman"/>
          <w:b/>
          <w:sz w:val="24"/>
          <w:szCs w:val="24"/>
        </w:rPr>
        <w:t xml:space="preserve"> </w:t>
      </w:r>
      <w:r w:rsidR="005F7059">
        <w:rPr>
          <w:noProof/>
          <w:lang w:eastAsia="ru-RU"/>
        </w:rPr>
        <w:drawing>
          <wp:inline distT="0" distB="0" distL="0" distR="0" wp14:anchorId="770EF6A6" wp14:editId="14193598">
            <wp:extent cx="1123950" cy="1695450"/>
            <wp:effectExtent l="0" t="0" r="0" b="0"/>
            <wp:docPr id="5" name="Рисунок 5" descr="ВЕСТНИК ВЫСШЕГО АРБИТРАЖНОГО СУДА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ЕСТНИК ВЫСШЕГО АРБИТРАЖНОГО СУДА РОССИЙСКОЙ ФЕДЕРАЦИ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1695450"/>
                    </a:xfrm>
                    <a:prstGeom prst="rect">
                      <a:avLst/>
                    </a:prstGeom>
                    <a:noFill/>
                    <a:ln>
                      <a:noFill/>
                    </a:ln>
                  </pic:spPr>
                </pic:pic>
              </a:graphicData>
            </a:graphic>
          </wp:inline>
        </w:drawing>
      </w:r>
    </w:p>
    <w:p w:rsidR="00204493" w:rsidRDefault="001C5930" w:rsidP="0020449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6B20E0">
        <w:rPr>
          <w:noProof/>
          <w:lang w:eastAsia="ru-RU"/>
        </w:rPr>
        <w:drawing>
          <wp:inline distT="0" distB="0" distL="0" distR="0" wp14:anchorId="2629C24A" wp14:editId="2B0F61F5">
            <wp:extent cx="1123950" cy="1695450"/>
            <wp:effectExtent l="0" t="0" r="0" b="0"/>
            <wp:docPr id="6" name="Рисунок 6" descr="СОБРАНИЕ АКТОВ ПРЕЗИДЕНТА И ПРАВИТЕЛЬСТВА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БРАНИЕ АКТОВ ПРЕЗИДЕНТА И ПРАВИТЕЛЬСТВА РОССИЙСКОЙ ФЕДЕРАЦИ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0" cy="1695450"/>
                    </a:xfrm>
                    <a:prstGeom prst="rect">
                      <a:avLst/>
                    </a:prstGeom>
                    <a:noFill/>
                    <a:ln>
                      <a:noFill/>
                    </a:ln>
                  </pic:spPr>
                </pic:pic>
              </a:graphicData>
            </a:graphic>
          </wp:inline>
        </w:drawing>
      </w:r>
      <w:r>
        <w:rPr>
          <w:rFonts w:ascii="Times New Roman" w:hAnsi="Times New Roman" w:cs="Times New Roman"/>
          <w:b/>
          <w:sz w:val="24"/>
          <w:szCs w:val="24"/>
        </w:rPr>
        <w:t xml:space="preserve"> </w:t>
      </w:r>
      <w:r>
        <w:rPr>
          <w:noProof/>
          <w:lang w:eastAsia="ru-RU"/>
        </w:rPr>
        <w:drawing>
          <wp:inline distT="0" distB="0" distL="0" distR="0" wp14:anchorId="082DBC04" wp14:editId="5D9287EB">
            <wp:extent cx="1123950" cy="1695450"/>
            <wp:effectExtent l="0" t="0" r="0" b="0"/>
            <wp:docPr id="7" name="Рисунок 7" descr="ВЕДОМОСТИ СЪЕЗДА НАРОДНЫХ ДЕПУТАТОВ РФ И ВЕРХОВНОГО СОВЕТА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ДОМОСТИ СЪЕЗДА НАРОДНЫХ ДЕПУТАТОВ РФ И ВЕРХОВНОГО СОВЕТА РФ"/>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0" cy="1695450"/>
                    </a:xfrm>
                    <a:prstGeom prst="rect">
                      <a:avLst/>
                    </a:prstGeom>
                    <a:noFill/>
                    <a:ln>
                      <a:noFill/>
                    </a:ln>
                  </pic:spPr>
                </pic:pic>
              </a:graphicData>
            </a:graphic>
          </wp:inline>
        </w:drawing>
      </w:r>
      <w:r w:rsidR="00065DF3">
        <w:rPr>
          <w:rFonts w:ascii="Times New Roman" w:hAnsi="Times New Roman" w:cs="Times New Roman"/>
          <w:b/>
          <w:sz w:val="24"/>
          <w:szCs w:val="24"/>
        </w:rPr>
        <w:t xml:space="preserve"> </w:t>
      </w:r>
      <w:r w:rsidR="00065DF3">
        <w:rPr>
          <w:noProof/>
          <w:lang w:eastAsia="ru-RU"/>
        </w:rPr>
        <w:drawing>
          <wp:inline distT="0" distB="0" distL="0" distR="0" wp14:anchorId="5975317D" wp14:editId="7FF8708F">
            <wp:extent cx="1123950" cy="1695450"/>
            <wp:effectExtent l="0" t="0" r="0" b="0"/>
            <wp:docPr id="8" name="Рисунок 8" descr="БЮЛЛЕТЕНЬ НОРМАТИВНЫХ АКТОВ МИНИСТЕРСТВ И ВЕДОМСТВ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ЮЛЛЕТЕНЬ НОРМАТИВНЫХ АКТОВ МИНИСТЕРСТВ И ВЕДОМСТВ РОССИЙСКОЙ ФЕДЕРАЦИ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0" cy="1695450"/>
                    </a:xfrm>
                    <a:prstGeom prst="rect">
                      <a:avLst/>
                    </a:prstGeom>
                    <a:noFill/>
                    <a:ln>
                      <a:noFill/>
                    </a:ln>
                  </pic:spPr>
                </pic:pic>
              </a:graphicData>
            </a:graphic>
          </wp:inline>
        </w:drawing>
      </w:r>
    </w:p>
    <w:p w:rsidR="00204493" w:rsidRDefault="00204493" w:rsidP="00204493">
      <w:pPr>
        <w:jc w:val="both"/>
        <w:rPr>
          <w:rFonts w:ascii="Times New Roman" w:hAnsi="Times New Roman" w:cs="Times New Roman"/>
          <w:b/>
          <w:sz w:val="24"/>
          <w:szCs w:val="24"/>
        </w:rPr>
      </w:pPr>
    </w:p>
    <w:p w:rsidR="00DC59F9" w:rsidRPr="004A551A" w:rsidRDefault="00EE7D75" w:rsidP="00835595">
      <w:pPr>
        <w:pStyle w:val="a5"/>
        <w:numPr>
          <w:ilvl w:val="0"/>
          <w:numId w:val="7"/>
        </w:numPr>
        <w:jc w:val="both"/>
        <w:rPr>
          <w:rFonts w:ascii="Times New Roman" w:hAnsi="Times New Roman" w:cs="Times New Roman"/>
          <w:sz w:val="24"/>
          <w:szCs w:val="24"/>
        </w:rPr>
      </w:pPr>
      <w:r w:rsidRPr="004A551A">
        <w:rPr>
          <w:rFonts w:ascii="Times New Roman" w:hAnsi="Times New Roman" w:cs="Times New Roman"/>
          <w:sz w:val="24"/>
          <w:szCs w:val="24"/>
        </w:rPr>
        <w:t>Эталонная база данных включает в себя документы с 1991 года.</w:t>
      </w:r>
    </w:p>
    <w:p w:rsidR="00835595" w:rsidRPr="004A551A" w:rsidRDefault="00835595" w:rsidP="00835595">
      <w:pPr>
        <w:pStyle w:val="a5"/>
        <w:jc w:val="both"/>
        <w:rPr>
          <w:rFonts w:ascii="Times New Roman" w:hAnsi="Times New Roman" w:cs="Times New Roman"/>
          <w:sz w:val="24"/>
          <w:szCs w:val="24"/>
        </w:rPr>
      </w:pPr>
    </w:p>
    <w:p w:rsidR="00810EF8" w:rsidRPr="004A551A" w:rsidRDefault="00810EF8" w:rsidP="00835595">
      <w:pPr>
        <w:pStyle w:val="a5"/>
        <w:numPr>
          <w:ilvl w:val="0"/>
          <w:numId w:val="7"/>
        </w:numPr>
        <w:jc w:val="both"/>
        <w:rPr>
          <w:rFonts w:ascii="Times New Roman" w:hAnsi="Times New Roman" w:cs="Times New Roman"/>
          <w:sz w:val="24"/>
          <w:szCs w:val="24"/>
        </w:rPr>
      </w:pPr>
      <w:r w:rsidRPr="004A551A">
        <w:rPr>
          <w:rFonts w:ascii="Times New Roman" w:hAnsi="Times New Roman" w:cs="Times New Roman"/>
          <w:sz w:val="24"/>
          <w:szCs w:val="24"/>
        </w:rPr>
        <w:t>В настоящее время база данных пополняется 2 раза в неделю - по вторникам и пятницам.</w:t>
      </w:r>
    </w:p>
    <w:p w:rsidR="00835595" w:rsidRPr="004A551A" w:rsidRDefault="00835595" w:rsidP="00835595">
      <w:pPr>
        <w:pStyle w:val="a5"/>
        <w:rPr>
          <w:rFonts w:ascii="Times New Roman" w:hAnsi="Times New Roman" w:cs="Times New Roman"/>
          <w:sz w:val="24"/>
          <w:szCs w:val="24"/>
        </w:rPr>
      </w:pPr>
    </w:p>
    <w:p w:rsidR="00054AEB" w:rsidRPr="004A551A" w:rsidRDefault="00054AEB" w:rsidP="00835595">
      <w:pPr>
        <w:pStyle w:val="a5"/>
        <w:numPr>
          <w:ilvl w:val="0"/>
          <w:numId w:val="7"/>
        </w:numPr>
        <w:jc w:val="both"/>
        <w:rPr>
          <w:rFonts w:ascii="Times New Roman" w:hAnsi="Times New Roman" w:cs="Times New Roman"/>
          <w:sz w:val="24"/>
          <w:szCs w:val="24"/>
        </w:rPr>
      </w:pPr>
      <w:bookmarkStart w:id="0" w:name="a4"/>
      <w:r w:rsidRPr="004A551A">
        <w:rPr>
          <w:rFonts w:ascii="Times New Roman" w:hAnsi="Times New Roman" w:cs="Times New Roman"/>
          <w:bCs/>
          <w:sz w:val="24"/>
          <w:szCs w:val="24"/>
        </w:rPr>
        <w:t>Между моментом подписания документа и моментом появления его в эталонной базе НТЦ "Система"</w:t>
      </w:r>
      <w:bookmarkEnd w:id="0"/>
      <w:r w:rsidRPr="004A551A">
        <w:rPr>
          <w:rFonts w:ascii="Times New Roman" w:hAnsi="Times New Roman" w:cs="Times New Roman"/>
          <w:bCs/>
          <w:sz w:val="24"/>
          <w:szCs w:val="24"/>
        </w:rPr>
        <w:t xml:space="preserve"> проходит </w:t>
      </w:r>
      <w:r w:rsidRPr="004A551A">
        <w:rPr>
          <w:rFonts w:ascii="Times New Roman" w:hAnsi="Times New Roman" w:cs="Times New Roman"/>
          <w:sz w:val="24"/>
          <w:szCs w:val="24"/>
        </w:rPr>
        <w:t>3-4 дня.</w:t>
      </w:r>
    </w:p>
    <w:p w:rsidR="00835595" w:rsidRPr="004A551A" w:rsidRDefault="00835595" w:rsidP="00835595">
      <w:pPr>
        <w:pStyle w:val="a5"/>
        <w:jc w:val="both"/>
        <w:rPr>
          <w:rFonts w:ascii="Times New Roman" w:hAnsi="Times New Roman" w:cs="Times New Roman"/>
          <w:sz w:val="24"/>
          <w:szCs w:val="24"/>
        </w:rPr>
      </w:pPr>
    </w:p>
    <w:p w:rsidR="00810EF8" w:rsidRPr="00084954" w:rsidRDefault="00ED7CA3" w:rsidP="00835595">
      <w:pPr>
        <w:pStyle w:val="a5"/>
        <w:numPr>
          <w:ilvl w:val="0"/>
          <w:numId w:val="7"/>
        </w:numPr>
        <w:jc w:val="both"/>
        <w:rPr>
          <w:rStyle w:val="apple-converted-space"/>
          <w:rFonts w:ascii="Times New Roman" w:hAnsi="Times New Roman" w:cs="Times New Roman"/>
          <w:sz w:val="24"/>
          <w:szCs w:val="24"/>
        </w:rPr>
      </w:pPr>
      <w:r w:rsidRPr="004A551A">
        <w:rPr>
          <w:rFonts w:ascii="Times New Roman" w:hAnsi="Times New Roman" w:cs="Times New Roman"/>
          <w:sz w:val="24"/>
          <w:szCs w:val="24"/>
        </w:rPr>
        <w:t xml:space="preserve">Можно и нужно </w:t>
      </w:r>
      <w:r w:rsidRPr="004A551A">
        <w:rPr>
          <w:rFonts w:ascii="Times New Roman" w:hAnsi="Times New Roman" w:cs="Times New Roman"/>
          <w:b/>
          <w:bCs/>
          <w:sz w:val="24"/>
          <w:szCs w:val="24"/>
        </w:rPr>
        <w:t>ссылаться в судах на правовые акты, полученные в электронном виде из базы данных НТЦ "Система".</w:t>
      </w:r>
      <w:r w:rsidR="00054AEB" w:rsidRPr="004A551A">
        <w:rPr>
          <w:rFonts w:ascii="Times New Roman" w:hAnsi="Times New Roman" w:cs="Times New Roman"/>
          <w:sz w:val="24"/>
          <w:szCs w:val="24"/>
        </w:rPr>
        <w:t xml:space="preserve"> База данных НТЦ "Система" содержит ОФИЦИАЛЬНЫЕ правовые акты. Ссылка на правовые акты, полученные из информационных фондов НТЦ "Система", принимается при рассмотрении дел судами общей юрисдикции и арбитражными судами.</w:t>
      </w:r>
      <w:r w:rsidR="00054AEB" w:rsidRPr="004A551A">
        <w:rPr>
          <w:rFonts w:ascii="Times New Roman" w:hAnsi="Times New Roman" w:cs="Times New Roman"/>
          <w:sz w:val="24"/>
          <w:szCs w:val="24"/>
        </w:rPr>
        <w:br/>
        <w:t>Официальность опубликования в электронных журналах не только формально установлена Указом Президента Российской Федерации от 5 апреля 1994 г. № 662 "О порядке опубликования и вступления в силу федеральных законов", но и подтверждена практикой.</w:t>
      </w:r>
      <w:r w:rsidR="00054AEB" w:rsidRPr="004A551A">
        <w:rPr>
          <w:rStyle w:val="apple-converted-space"/>
          <w:rFonts w:ascii="Times New Roman" w:hAnsi="Times New Roman" w:cs="Times New Roman"/>
          <w:color w:val="000000"/>
          <w:sz w:val="24"/>
          <w:szCs w:val="24"/>
        </w:rPr>
        <w:t> </w:t>
      </w:r>
    </w:p>
    <w:p w:rsidR="00084954" w:rsidRDefault="00084954" w:rsidP="00084954">
      <w:pPr>
        <w:pStyle w:val="a5"/>
        <w:rPr>
          <w:rFonts w:ascii="Times New Roman" w:hAnsi="Times New Roman" w:cs="Times New Roman"/>
          <w:sz w:val="24"/>
          <w:szCs w:val="24"/>
        </w:rPr>
      </w:pPr>
    </w:p>
    <w:p w:rsidR="00084954" w:rsidRDefault="00084954" w:rsidP="00084954">
      <w:pPr>
        <w:pStyle w:val="a5"/>
        <w:rPr>
          <w:rFonts w:ascii="Times New Roman" w:hAnsi="Times New Roman" w:cs="Times New Roman"/>
          <w:sz w:val="24"/>
          <w:szCs w:val="24"/>
        </w:rPr>
      </w:pPr>
    </w:p>
    <w:p w:rsidR="00084954" w:rsidRPr="00084954" w:rsidRDefault="00084954" w:rsidP="00084954">
      <w:pPr>
        <w:pStyle w:val="a5"/>
        <w:rPr>
          <w:rFonts w:ascii="Times New Roman" w:hAnsi="Times New Roman" w:cs="Times New Roman"/>
          <w:sz w:val="24"/>
          <w:szCs w:val="24"/>
        </w:rPr>
      </w:pPr>
    </w:p>
    <w:p w:rsidR="00084954" w:rsidRDefault="00084954" w:rsidP="00084954">
      <w:pPr>
        <w:jc w:val="center"/>
        <w:rPr>
          <w:rFonts w:ascii="Times New Roman" w:hAnsi="Times New Roman" w:cs="Times New Roman"/>
          <w:b/>
          <w:sz w:val="48"/>
          <w:szCs w:val="48"/>
          <w:u w:val="single"/>
        </w:rPr>
      </w:pPr>
      <w:r w:rsidRPr="00084954">
        <w:rPr>
          <w:rFonts w:ascii="Times New Roman" w:hAnsi="Times New Roman" w:cs="Times New Roman"/>
          <w:b/>
          <w:sz w:val="48"/>
          <w:szCs w:val="48"/>
          <w:u w:val="single"/>
        </w:rPr>
        <w:lastRenderedPageBreak/>
        <w:t>Журнал «Государство и право»</w:t>
      </w:r>
    </w:p>
    <w:p w:rsidR="00AA2292" w:rsidRPr="00143937" w:rsidRDefault="00AA2292" w:rsidP="00AA2292">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143937">
        <w:rPr>
          <w:rFonts w:ascii="Times New Roman" w:eastAsia="Times New Roman" w:hAnsi="Times New Roman" w:cs="Times New Roman"/>
          <w:b/>
          <w:color w:val="000000"/>
          <w:sz w:val="28"/>
          <w:szCs w:val="28"/>
          <w:lang w:eastAsia="ru-RU"/>
        </w:rPr>
        <w:t>О журнале</w:t>
      </w:r>
    </w:p>
    <w:p w:rsidR="00F306C4" w:rsidRPr="00F306C4" w:rsidRDefault="00F306C4" w:rsidP="00F306C4">
      <w:pPr>
        <w:shd w:val="clear" w:color="auto" w:fill="FFFFFF"/>
        <w:spacing w:before="96" w:after="120" w:line="288" w:lineRule="atLeast"/>
        <w:jc w:val="both"/>
        <w:rPr>
          <w:rFonts w:ascii="Times New Roman" w:eastAsia="Times New Roman" w:hAnsi="Times New Roman" w:cs="Times New Roman"/>
          <w:sz w:val="24"/>
          <w:szCs w:val="24"/>
          <w:lang w:eastAsia="ru-RU"/>
        </w:rPr>
      </w:pPr>
      <w:r w:rsidRPr="00F306C4">
        <w:rPr>
          <w:rFonts w:ascii="Times New Roman" w:eastAsia="Times New Roman" w:hAnsi="Times New Roman" w:cs="Times New Roman"/>
          <w:b/>
          <w:bCs/>
          <w:sz w:val="24"/>
          <w:szCs w:val="24"/>
          <w:lang w:eastAsia="ru-RU"/>
        </w:rPr>
        <w:t>«Государство и право»</w:t>
      </w:r>
      <w:r>
        <w:rPr>
          <w:rFonts w:ascii="Times New Roman" w:eastAsia="Times New Roman" w:hAnsi="Times New Roman" w:cs="Times New Roman"/>
          <w:b/>
          <w:bCs/>
          <w:sz w:val="24"/>
          <w:szCs w:val="24"/>
          <w:lang w:eastAsia="ru-RU"/>
        </w:rPr>
        <w:t xml:space="preserve"> </w:t>
      </w:r>
      <w:r w:rsidRPr="00F306C4">
        <w:rPr>
          <w:rFonts w:ascii="Times New Roman" w:eastAsia="Times New Roman" w:hAnsi="Times New Roman" w:cs="Times New Roman"/>
          <w:sz w:val="24"/>
          <w:szCs w:val="24"/>
          <w:lang w:eastAsia="ru-RU"/>
        </w:rPr>
        <w:t> — ведущий ежемесячный </w:t>
      </w:r>
      <w:hyperlink r:id="rId19" w:tooltip="Научный журнал" w:history="1">
        <w:r w:rsidRPr="00F306C4">
          <w:rPr>
            <w:rFonts w:ascii="Times New Roman" w:eastAsia="Times New Roman" w:hAnsi="Times New Roman" w:cs="Times New Roman"/>
            <w:sz w:val="24"/>
            <w:szCs w:val="24"/>
            <w:lang w:eastAsia="ru-RU"/>
          </w:rPr>
          <w:t>научный журнал</w:t>
        </w:r>
      </w:hyperlink>
      <w:r w:rsidRPr="00F306C4">
        <w:rPr>
          <w:rFonts w:ascii="Times New Roman" w:eastAsia="Times New Roman" w:hAnsi="Times New Roman" w:cs="Times New Roman"/>
          <w:sz w:val="24"/>
          <w:szCs w:val="24"/>
          <w:lang w:eastAsia="ru-RU"/>
        </w:rPr>
        <w:t>, посвящённый актуальным теоретическим и практическим проблемам юриспруденции.</w:t>
      </w:r>
    </w:p>
    <w:p w:rsidR="00F306C4" w:rsidRPr="00F306C4" w:rsidRDefault="00F306C4" w:rsidP="00F306C4">
      <w:pPr>
        <w:shd w:val="clear" w:color="auto" w:fill="FFFFFF"/>
        <w:spacing w:before="96" w:after="120" w:line="288" w:lineRule="atLeast"/>
        <w:jc w:val="both"/>
        <w:rPr>
          <w:rFonts w:ascii="Times New Roman" w:eastAsia="Times New Roman" w:hAnsi="Times New Roman" w:cs="Times New Roman"/>
          <w:sz w:val="24"/>
          <w:szCs w:val="24"/>
          <w:lang w:eastAsia="ru-RU"/>
        </w:rPr>
      </w:pPr>
      <w:r w:rsidRPr="00F306C4">
        <w:rPr>
          <w:rFonts w:ascii="Times New Roman" w:eastAsia="Times New Roman" w:hAnsi="Times New Roman" w:cs="Times New Roman"/>
          <w:sz w:val="24"/>
          <w:szCs w:val="24"/>
          <w:lang w:eastAsia="ru-RU"/>
        </w:rPr>
        <w:t>Издаётся с </w:t>
      </w:r>
      <w:hyperlink r:id="rId20" w:tooltip="1927 год" w:history="1">
        <w:r w:rsidRPr="00F306C4">
          <w:rPr>
            <w:rFonts w:ascii="Times New Roman" w:eastAsia="Times New Roman" w:hAnsi="Times New Roman" w:cs="Times New Roman"/>
            <w:sz w:val="24"/>
            <w:szCs w:val="24"/>
            <w:lang w:eastAsia="ru-RU"/>
          </w:rPr>
          <w:t>1927 года</w:t>
        </w:r>
      </w:hyperlink>
      <w:r w:rsidRPr="00F306C4">
        <w:rPr>
          <w:rFonts w:ascii="Times New Roman" w:eastAsia="Times New Roman" w:hAnsi="Times New Roman" w:cs="Times New Roman"/>
          <w:sz w:val="24"/>
          <w:szCs w:val="24"/>
          <w:lang w:eastAsia="ru-RU"/>
        </w:rPr>
        <w:t> </w:t>
      </w:r>
      <w:r w:rsidR="00B12F5C" w:rsidRPr="006A1565">
        <w:rPr>
          <w:rFonts w:ascii="Times New Roman" w:eastAsia="Times New Roman" w:hAnsi="Times New Roman" w:cs="Times New Roman"/>
          <w:b/>
          <w:sz w:val="24"/>
          <w:szCs w:val="24"/>
          <w:lang w:eastAsia="ru-RU"/>
        </w:rPr>
        <w:t>(85 лет)</w:t>
      </w:r>
      <w:r w:rsidR="00B12F5C">
        <w:rPr>
          <w:rFonts w:ascii="Times New Roman" w:eastAsia="Times New Roman" w:hAnsi="Times New Roman" w:cs="Times New Roman"/>
          <w:sz w:val="24"/>
          <w:szCs w:val="24"/>
          <w:lang w:eastAsia="ru-RU"/>
        </w:rPr>
        <w:t xml:space="preserve"> </w:t>
      </w:r>
      <w:r w:rsidRPr="00F306C4">
        <w:rPr>
          <w:rFonts w:ascii="Times New Roman" w:eastAsia="Times New Roman" w:hAnsi="Times New Roman" w:cs="Times New Roman"/>
          <w:sz w:val="24"/>
          <w:szCs w:val="24"/>
          <w:lang w:eastAsia="ru-RU"/>
        </w:rPr>
        <w:t>под руководством </w:t>
      </w:r>
      <w:hyperlink r:id="rId21" w:tooltip="Отделение общественных наук РАН (страница отсутствует)" w:history="1">
        <w:r w:rsidRPr="00F306C4">
          <w:rPr>
            <w:rFonts w:ascii="Times New Roman" w:eastAsia="Times New Roman" w:hAnsi="Times New Roman" w:cs="Times New Roman"/>
            <w:sz w:val="24"/>
            <w:szCs w:val="24"/>
            <w:lang w:eastAsia="ru-RU"/>
          </w:rPr>
          <w:t>Отделения общественных наук</w:t>
        </w:r>
      </w:hyperlink>
      <w:r w:rsidRPr="00F306C4">
        <w:rPr>
          <w:rFonts w:ascii="Times New Roman" w:eastAsia="Times New Roman" w:hAnsi="Times New Roman" w:cs="Times New Roman"/>
          <w:sz w:val="24"/>
          <w:szCs w:val="24"/>
          <w:lang w:eastAsia="ru-RU"/>
        </w:rPr>
        <w:t> </w:t>
      </w:r>
      <w:hyperlink r:id="rId22" w:tooltip="РАН" w:history="1">
        <w:r w:rsidRPr="00F306C4">
          <w:rPr>
            <w:rFonts w:ascii="Times New Roman" w:eastAsia="Times New Roman" w:hAnsi="Times New Roman" w:cs="Times New Roman"/>
            <w:sz w:val="24"/>
            <w:szCs w:val="24"/>
            <w:lang w:eastAsia="ru-RU"/>
          </w:rPr>
          <w:t>РАН</w:t>
        </w:r>
      </w:hyperlink>
      <w:r w:rsidRPr="00F306C4">
        <w:rPr>
          <w:rFonts w:ascii="Times New Roman" w:eastAsia="Times New Roman" w:hAnsi="Times New Roman" w:cs="Times New Roman"/>
          <w:sz w:val="24"/>
          <w:szCs w:val="24"/>
          <w:lang w:eastAsia="ru-RU"/>
        </w:rPr>
        <w:t>.</w:t>
      </w:r>
    </w:p>
    <w:p w:rsidR="00F306C4" w:rsidRPr="00F306C4" w:rsidRDefault="00F306C4" w:rsidP="00F306C4">
      <w:pPr>
        <w:shd w:val="clear" w:color="auto" w:fill="FFFFFF"/>
        <w:spacing w:before="96" w:after="120" w:line="288" w:lineRule="atLeast"/>
        <w:jc w:val="both"/>
        <w:rPr>
          <w:rFonts w:ascii="Times New Roman" w:eastAsia="Times New Roman" w:hAnsi="Times New Roman" w:cs="Times New Roman"/>
          <w:sz w:val="24"/>
          <w:szCs w:val="24"/>
          <w:lang w:eastAsia="ru-RU"/>
        </w:rPr>
      </w:pPr>
      <w:r w:rsidRPr="00F306C4">
        <w:rPr>
          <w:rFonts w:ascii="Times New Roman" w:eastAsia="Times New Roman" w:hAnsi="Times New Roman" w:cs="Times New Roman"/>
          <w:sz w:val="24"/>
          <w:szCs w:val="24"/>
          <w:lang w:eastAsia="ru-RU"/>
        </w:rPr>
        <w:t>Входит в </w:t>
      </w:r>
      <w:hyperlink r:id="rId23" w:tooltip="Список российских научных журналов ВАК Минобрнауки России с 2007 года" w:history="1">
        <w:r w:rsidRPr="00F306C4">
          <w:rPr>
            <w:rFonts w:ascii="Times New Roman" w:eastAsia="Times New Roman" w:hAnsi="Times New Roman" w:cs="Times New Roman"/>
            <w:sz w:val="24"/>
            <w:szCs w:val="24"/>
            <w:lang w:eastAsia="ru-RU"/>
          </w:rPr>
          <w:t>список изданий</w:t>
        </w:r>
      </w:hyperlink>
      <w:r w:rsidRPr="00F306C4">
        <w:rPr>
          <w:rFonts w:ascii="Times New Roman" w:eastAsia="Times New Roman" w:hAnsi="Times New Roman" w:cs="Times New Roman"/>
          <w:sz w:val="24"/>
          <w:szCs w:val="24"/>
          <w:lang w:eastAsia="ru-RU"/>
        </w:rPr>
        <w:t>, рекомендуемых для опубликования основных научных результатов диссертации на соискание учёной степени кандидата и доктора наук.</w:t>
      </w:r>
      <w:r w:rsidR="00841C4A" w:rsidRPr="000462FC">
        <w:rPr>
          <w:rFonts w:ascii="Times New Roman" w:eastAsia="Times New Roman" w:hAnsi="Times New Roman" w:cs="Times New Roman"/>
          <w:sz w:val="24"/>
          <w:szCs w:val="24"/>
          <w:lang w:eastAsia="ru-RU"/>
        </w:rPr>
        <w:t xml:space="preserve"> </w:t>
      </w:r>
      <w:r w:rsidR="00841C4A" w:rsidRPr="000462FC">
        <w:rPr>
          <w:rFonts w:ascii="Times New Roman" w:hAnsi="Times New Roman" w:cs="Times New Roman"/>
          <w:sz w:val="24"/>
          <w:szCs w:val="24"/>
          <w:shd w:val="clear" w:color="auto" w:fill="FFFFFF"/>
        </w:rPr>
        <w:t xml:space="preserve">Журнал входит в международную базу цитирования </w:t>
      </w:r>
      <w:proofErr w:type="spellStart"/>
      <w:r w:rsidR="00841C4A" w:rsidRPr="000462FC">
        <w:rPr>
          <w:rFonts w:ascii="Times New Roman" w:hAnsi="Times New Roman" w:cs="Times New Roman"/>
          <w:bCs/>
          <w:sz w:val="24"/>
          <w:szCs w:val="24"/>
          <w:shd w:val="clear" w:color="auto" w:fill="FFFFFF"/>
        </w:rPr>
        <w:t>Web</w:t>
      </w:r>
      <w:proofErr w:type="spellEnd"/>
      <w:r w:rsidR="00841C4A" w:rsidRPr="000462FC">
        <w:rPr>
          <w:rFonts w:ascii="Times New Roman" w:hAnsi="Times New Roman" w:cs="Times New Roman"/>
          <w:bCs/>
          <w:sz w:val="24"/>
          <w:szCs w:val="24"/>
          <w:shd w:val="clear" w:color="auto" w:fill="FFFFFF"/>
        </w:rPr>
        <w:t xml:space="preserve"> </w:t>
      </w:r>
      <w:proofErr w:type="spellStart"/>
      <w:r w:rsidR="00841C4A" w:rsidRPr="000462FC">
        <w:rPr>
          <w:rFonts w:ascii="Times New Roman" w:hAnsi="Times New Roman" w:cs="Times New Roman"/>
          <w:bCs/>
          <w:sz w:val="24"/>
          <w:szCs w:val="24"/>
          <w:shd w:val="clear" w:color="auto" w:fill="FFFFFF"/>
        </w:rPr>
        <w:t>of</w:t>
      </w:r>
      <w:proofErr w:type="spellEnd"/>
      <w:r w:rsidR="00841C4A" w:rsidRPr="000462FC">
        <w:rPr>
          <w:rFonts w:ascii="Times New Roman" w:hAnsi="Times New Roman" w:cs="Times New Roman"/>
          <w:bCs/>
          <w:sz w:val="24"/>
          <w:szCs w:val="24"/>
          <w:shd w:val="clear" w:color="auto" w:fill="FFFFFF"/>
        </w:rPr>
        <w:t xml:space="preserve"> </w:t>
      </w:r>
      <w:proofErr w:type="spellStart"/>
      <w:r w:rsidR="00841C4A" w:rsidRPr="000462FC">
        <w:rPr>
          <w:rFonts w:ascii="Times New Roman" w:hAnsi="Times New Roman" w:cs="Times New Roman"/>
          <w:bCs/>
          <w:sz w:val="24"/>
          <w:szCs w:val="24"/>
          <w:shd w:val="clear" w:color="auto" w:fill="FFFFFF"/>
        </w:rPr>
        <w:t>Science</w:t>
      </w:r>
      <w:proofErr w:type="spellEnd"/>
      <w:r w:rsidR="00841C4A" w:rsidRPr="000462FC">
        <w:rPr>
          <w:rFonts w:ascii="Times New Roman" w:hAnsi="Times New Roman" w:cs="Times New Roman"/>
          <w:sz w:val="24"/>
          <w:szCs w:val="24"/>
          <w:shd w:val="clear" w:color="auto" w:fill="FFFFFF"/>
        </w:rPr>
        <w:t>.</w:t>
      </w:r>
    </w:p>
    <w:p w:rsidR="00F306C4" w:rsidRPr="000462FC" w:rsidRDefault="00F306C4" w:rsidP="00F306C4">
      <w:pPr>
        <w:jc w:val="both"/>
        <w:rPr>
          <w:rFonts w:ascii="Times New Roman" w:hAnsi="Times New Roman" w:cs="Times New Roman"/>
          <w:sz w:val="24"/>
          <w:szCs w:val="24"/>
        </w:rPr>
      </w:pPr>
    </w:p>
    <w:p w:rsidR="00DC59F9" w:rsidRDefault="00501190">
      <w:pPr>
        <w:rPr>
          <w:rFonts w:ascii="Times New Roman" w:hAnsi="Times New Roman" w:cs="Times New Roman"/>
          <w:sz w:val="24"/>
          <w:szCs w:val="24"/>
        </w:rPr>
      </w:pPr>
      <w:r>
        <w:rPr>
          <w:noProof/>
          <w:lang w:eastAsia="ru-RU"/>
        </w:rPr>
        <w:drawing>
          <wp:inline distT="0" distB="0" distL="0" distR="0" wp14:anchorId="79030A38" wp14:editId="04ABF252">
            <wp:extent cx="1524000" cy="2124075"/>
            <wp:effectExtent l="0" t="0" r="0" b="9525"/>
            <wp:docPr id="9" name="Рисунок 9" descr="http://www.igpran.ru/journal/gipnew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gpran.ru/journal/gipnew2013.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899" cy="2125328"/>
                    </a:xfrm>
                    <a:prstGeom prst="rect">
                      <a:avLst/>
                    </a:prstGeom>
                    <a:noFill/>
                    <a:ln>
                      <a:noFill/>
                    </a:ln>
                  </pic:spPr>
                </pic:pic>
              </a:graphicData>
            </a:graphic>
          </wp:inline>
        </w:drawing>
      </w:r>
    </w:p>
    <w:p w:rsidR="00EA6563" w:rsidRPr="00C07C9B" w:rsidRDefault="00BD3CB7">
      <w:pPr>
        <w:rPr>
          <w:rFonts w:ascii="Times New Roman" w:hAnsi="Times New Roman" w:cs="Times New Roman"/>
          <w:b/>
          <w:sz w:val="24"/>
          <w:szCs w:val="24"/>
        </w:rPr>
      </w:pPr>
      <w:r w:rsidRPr="00C07C9B">
        <w:rPr>
          <w:rFonts w:ascii="Times New Roman" w:hAnsi="Times New Roman" w:cs="Times New Roman"/>
          <w:b/>
          <w:sz w:val="24"/>
          <w:szCs w:val="24"/>
        </w:rPr>
        <w:t xml:space="preserve"> В библиотеке МИЭПП есть в наличии </w:t>
      </w:r>
      <w:r w:rsidR="00390593">
        <w:rPr>
          <w:rFonts w:ascii="Times New Roman" w:hAnsi="Times New Roman" w:cs="Times New Roman"/>
          <w:b/>
          <w:sz w:val="24"/>
          <w:szCs w:val="24"/>
        </w:rPr>
        <w:t xml:space="preserve">все </w:t>
      </w:r>
      <w:r w:rsidRPr="00C07C9B">
        <w:rPr>
          <w:rFonts w:ascii="Times New Roman" w:hAnsi="Times New Roman" w:cs="Times New Roman"/>
          <w:b/>
          <w:sz w:val="24"/>
          <w:szCs w:val="24"/>
        </w:rPr>
        <w:t xml:space="preserve">номера </w:t>
      </w:r>
      <w:r w:rsidR="00390593">
        <w:rPr>
          <w:rFonts w:ascii="Times New Roman" w:hAnsi="Times New Roman" w:cs="Times New Roman"/>
          <w:b/>
          <w:sz w:val="24"/>
          <w:szCs w:val="24"/>
        </w:rPr>
        <w:t>журнала</w:t>
      </w:r>
      <w:r w:rsidR="00BB6A92">
        <w:rPr>
          <w:rFonts w:ascii="Times New Roman" w:hAnsi="Times New Roman" w:cs="Times New Roman"/>
          <w:b/>
          <w:sz w:val="24"/>
          <w:szCs w:val="24"/>
        </w:rPr>
        <w:t>,</w:t>
      </w:r>
      <w:r w:rsidR="00390593">
        <w:rPr>
          <w:rFonts w:ascii="Times New Roman" w:hAnsi="Times New Roman" w:cs="Times New Roman"/>
          <w:b/>
          <w:sz w:val="24"/>
          <w:szCs w:val="24"/>
        </w:rPr>
        <w:t xml:space="preserve"> </w:t>
      </w:r>
      <w:r w:rsidR="00BB6A92">
        <w:rPr>
          <w:rFonts w:ascii="Times New Roman" w:hAnsi="Times New Roman" w:cs="Times New Roman"/>
          <w:b/>
          <w:sz w:val="24"/>
          <w:szCs w:val="24"/>
        </w:rPr>
        <w:t>выходящие на бумажном носителе</w:t>
      </w:r>
      <w:r w:rsidR="00390593">
        <w:rPr>
          <w:rFonts w:ascii="Times New Roman" w:hAnsi="Times New Roman" w:cs="Times New Roman"/>
          <w:b/>
          <w:sz w:val="24"/>
          <w:szCs w:val="24"/>
        </w:rPr>
        <w:t xml:space="preserve"> </w:t>
      </w:r>
      <w:r w:rsidRPr="00C07C9B">
        <w:rPr>
          <w:rFonts w:ascii="Times New Roman" w:hAnsi="Times New Roman" w:cs="Times New Roman"/>
          <w:b/>
          <w:sz w:val="24"/>
          <w:szCs w:val="24"/>
        </w:rPr>
        <w:t>с 2008 г. до настоящего времени.</w:t>
      </w:r>
    </w:p>
    <w:p w:rsidR="00AC03D3" w:rsidRDefault="00AC03D3">
      <w:pPr>
        <w:rPr>
          <w:rFonts w:ascii="Times New Roman" w:hAnsi="Times New Roman" w:cs="Times New Roman"/>
          <w:sz w:val="24"/>
          <w:szCs w:val="24"/>
        </w:rPr>
      </w:pPr>
    </w:p>
    <w:p w:rsidR="00AC03D3" w:rsidRDefault="00AC03D3" w:rsidP="00AC03D3">
      <w:pPr>
        <w:jc w:val="center"/>
        <w:rPr>
          <w:rFonts w:ascii="Times New Roman" w:hAnsi="Times New Roman" w:cs="Times New Roman"/>
          <w:b/>
          <w:sz w:val="48"/>
          <w:szCs w:val="48"/>
          <w:u w:val="single"/>
        </w:rPr>
      </w:pPr>
      <w:r w:rsidRPr="00772395">
        <w:rPr>
          <w:rFonts w:ascii="Times New Roman" w:hAnsi="Times New Roman" w:cs="Times New Roman"/>
          <w:b/>
          <w:sz w:val="48"/>
          <w:szCs w:val="48"/>
          <w:u w:val="single"/>
        </w:rPr>
        <w:t>Журнал «Право»</w:t>
      </w:r>
    </w:p>
    <w:p w:rsidR="002E7D81" w:rsidRPr="00772395" w:rsidRDefault="002E7D81" w:rsidP="00AC03D3">
      <w:pPr>
        <w:jc w:val="center"/>
        <w:rPr>
          <w:rFonts w:ascii="Times New Roman" w:hAnsi="Times New Roman" w:cs="Times New Roman"/>
          <w:b/>
          <w:sz w:val="48"/>
          <w:szCs w:val="48"/>
          <w:u w:val="single"/>
        </w:rPr>
      </w:pPr>
    </w:p>
    <w:p w:rsidR="00361F61" w:rsidRDefault="00A4558B" w:rsidP="00A4558B">
      <w:pPr>
        <w:rPr>
          <w:rFonts w:ascii="Times New Roman" w:hAnsi="Times New Roman" w:cs="Times New Roman"/>
          <w:b/>
          <w:sz w:val="56"/>
          <w:szCs w:val="56"/>
          <w:u w:val="single"/>
        </w:rPr>
      </w:pPr>
      <w:r>
        <w:rPr>
          <w:noProof/>
          <w:lang w:eastAsia="ru-RU"/>
        </w:rPr>
        <w:drawing>
          <wp:inline distT="0" distB="0" distL="0" distR="0" wp14:anchorId="537BDD86" wp14:editId="51EE3E30">
            <wp:extent cx="1581150" cy="2286000"/>
            <wp:effectExtent l="0" t="0" r="0" b="0"/>
            <wp:docPr id="10" name="Рисунок 10" descr="http://www.law-journal.hse.ru/data/2010/12/31/1208197647/(200x0x1234)jo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w-journal.hse.ru/data/2010/12/31/1208197647/(200x0x1234)journa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1150" cy="2286000"/>
                    </a:xfrm>
                    <a:prstGeom prst="rect">
                      <a:avLst/>
                    </a:prstGeom>
                    <a:noFill/>
                    <a:ln>
                      <a:noFill/>
                    </a:ln>
                  </pic:spPr>
                </pic:pic>
              </a:graphicData>
            </a:graphic>
          </wp:inline>
        </w:drawing>
      </w:r>
      <w:r w:rsidR="00630F3E">
        <w:rPr>
          <w:rFonts w:ascii="Times New Roman" w:hAnsi="Times New Roman" w:cs="Times New Roman"/>
          <w:b/>
          <w:sz w:val="56"/>
          <w:szCs w:val="56"/>
          <w:u w:val="single"/>
        </w:rPr>
        <w:t xml:space="preserve"> </w:t>
      </w:r>
    </w:p>
    <w:p w:rsidR="00AC03D3" w:rsidRDefault="00361F61" w:rsidP="00A4558B">
      <w:pPr>
        <w:rPr>
          <w:b/>
          <w:color w:val="0000FF"/>
          <w:u w:val="single"/>
        </w:rPr>
      </w:pPr>
      <w:r w:rsidRPr="00F707C3">
        <w:rPr>
          <w:rFonts w:ascii="Times New Roman" w:hAnsi="Times New Roman" w:cs="Times New Roman"/>
          <w:b/>
          <w:sz w:val="24"/>
          <w:szCs w:val="24"/>
        </w:rPr>
        <w:lastRenderedPageBreak/>
        <w:t>Доступ к сайту</w:t>
      </w:r>
      <w:r w:rsidRPr="000A2C34">
        <w:rPr>
          <w:rFonts w:ascii="Times New Roman" w:hAnsi="Times New Roman" w:cs="Times New Roman"/>
          <w:b/>
          <w:sz w:val="24"/>
          <w:szCs w:val="24"/>
          <w:u w:val="single"/>
        </w:rPr>
        <w:t xml:space="preserve"> </w:t>
      </w:r>
      <w:r w:rsidR="00630F3E" w:rsidRPr="000A2C34">
        <w:rPr>
          <w:rFonts w:ascii="Times New Roman" w:hAnsi="Times New Roman" w:cs="Times New Roman"/>
          <w:b/>
          <w:sz w:val="56"/>
          <w:szCs w:val="56"/>
          <w:u w:val="single"/>
        </w:rPr>
        <w:t xml:space="preserve"> </w:t>
      </w:r>
      <w:hyperlink r:id="rId26" w:history="1">
        <w:r w:rsidRPr="000A2C34">
          <w:rPr>
            <w:b/>
            <w:color w:val="0000FF"/>
            <w:u w:val="single"/>
          </w:rPr>
          <w:t>http://www.law-journal.hse.ru/</w:t>
        </w:r>
      </w:hyperlink>
    </w:p>
    <w:p w:rsidR="00A75E4C" w:rsidRPr="00143937" w:rsidRDefault="00A75E4C" w:rsidP="00A75E4C">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143937">
        <w:rPr>
          <w:rFonts w:ascii="Times New Roman" w:eastAsia="Times New Roman" w:hAnsi="Times New Roman" w:cs="Times New Roman"/>
          <w:b/>
          <w:color w:val="000000"/>
          <w:sz w:val="28"/>
          <w:szCs w:val="28"/>
          <w:lang w:eastAsia="ru-RU"/>
        </w:rPr>
        <w:t>О журнале</w:t>
      </w:r>
    </w:p>
    <w:p w:rsidR="00155260" w:rsidRPr="00155260" w:rsidRDefault="00155260" w:rsidP="00155260">
      <w:pPr>
        <w:shd w:val="clear" w:color="auto" w:fill="FFFFFF"/>
        <w:spacing w:after="0" w:line="390" w:lineRule="atLeast"/>
        <w:outlineLvl w:val="0"/>
        <w:rPr>
          <w:rFonts w:ascii="Times New Roman" w:eastAsia="Times New Roman" w:hAnsi="Times New Roman" w:cs="Times New Roman"/>
          <w:b/>
          <w:bCs/>
          <w:color w:val="000000"/>
          <w:kern w:val="36"/>
          <w:sz w:val="24"/>
          <w:szCs w:val="24"/>
          <w:lang w:eastAsia="ru-RU"/>
        </w:rPr>
      </w:pPr>
      <w:r w:rsidRPr="00155260">
        <w:rPr>
          <w:rFonts w:ascii="Times New Roman" w:eastAsia="Times New Roman" w:hAnsi="Times New Roman" w:cs="Times New Roman"/>
          <w:b/>
          <w:bCs/>
          <w:color w:val="000000"/>
          <w:kern w:val="36"/>
          <w:sz w:val="24"/>
          <w:szCs w:val="24"/>
          <w:lang w:eastAsia="ru-RU"/>
        </w:rPr>
        <w:t>Ежеквартальный</w:t>
      </w:r>
      <w:r w:rsidR="003D23C1">
        <w:rPr>
          <w:rFonts w:ascii="Times New Roman" w:eastAsia="Times New Roman" w:hAnsi="Times New Roman" w:cs="Times New Roman"/>
          <w:b/>
          <w:bCs/>
          <w:color w:val="000000"/>
          <w:kern w:val="36"/>
          <w:sz w:val="24"/>
          <w:szCs w:val="24"/>
          <w:lang w:eastAsia="ru-RU"/>
        </w:rPr>
        <w:t xml:space="preserve"> </w:t>
      </w:r>
      <w:r w:rsidRPr="00155260">
        <w:rPr>
          <w:rFonts w:ascii="Times New Roman" w:eastAsia="Times New Roman" w:hAnsi="Times New Roman" w:cs="Times New Roman"/>
          <w:b/>
          <w:bCs/>
          <w:color w:val="000000"/>
          <w:kern w:val="36"/>
          <w:sz w:val="24"/>
          <w:szCs w:val="24"/>
          <w:lang w:eastAsia="ru-RU"/>
        </w:rPr>
        <w:t>научно-аналитический журнал</w:t>
      </w:r>
      <w:r w:rsidR="00455485">
        <w:rPr>
          <w:rFonts w:ascii="Times New Roman" w:eastAsia="Times New Roman" w:hAnsi="Times New Roman" w:cs="Times New Roman"/>
          <w:b/>
          <w:bCs/>
          <w:color w:val="000000"/>
          <w:kern w:val="36"/>
          <w:sz w:val="24"/>
          <w:szCs w:val="24"/>
          <w:lang w:eastAsia="ru-RU"/>
        </w:rPr>
        <w:t>.</w:t>
      </w:r>
    </w:p>
    <w:p w:rsidR="00155260" w:rsidRPr="00155260" w:rsidRDefault="00155260" w:rsidP="00155260">
      <w:pPr>
        <w:shd w:val="clear" w:color="auto" w:fill="FFFFFF"/>
        <w:spacing w:before="75" w:after="225" w:line="390" w:lineRule="atLeast"/>
        <w:outlineLvl w:val="1"/>
        <w:rPr>
          <w:rFonts w:ascii="Times New Roman" w:eastAsia="Times New Roman" w:hAnsi="Times New Roman" w:cs="Times New Roman"/>
          <w:b/>
          <w:bCs/>
          <w:i/>
          <w:iCs/>
          <w:color w:val="000000"/>
          <w:sz w:val="24"/>
          <w:szCs w:val="24"/>
          <w:lang w:eastAsia="ru-RU"/>
        </w:rPr>
      </w:pPr>
      <w:r w:rsidRPr="00155260">
        <w:rPr>
          <w:rFonts w:ascii="Times New Roman" w:eastAsia="Times New Roman" w:hAnsi="Times New Roman" w:cs="Times New Roman"/>
          <w:b/>
          <w:bCs/>
          <w:i/>
          <w:iCs/>
          <w:color w:val="000000"/>
          <w:sz w:val="24"/>
          <w:szCs w:val="24"/>
          <w:lang w:eastAsia="ru-RU"/>
        </w:rPr>
        <w:t>Издается с 2008 г.</w:t>
      </w:r>
    </w:p>
    <w:p w:rsidR="00155260" w:rsidRDefault="00155260" w:rsidP="00155260">
      <w:pPr>
        <w:rPr>
          <w:rFonts w:ascii="Times New Roman" w:eastAsia="Times New Roman" w:hAnsi="Times New Roman" w:cs="Times New Roman"/>
          <w:color w:val="000000"/>
          <w:sz w:val="24"/>
          <w:szCs w:val="24"/>
          <w:shd w:val="clear" w:color="auto" w:fill="FFFFFF"/>
          <w:lang w:eastAsia="ru-RU"/>
        </w:rPr>
      </w:pPr>
      <w:r w:rsidRPr="00155260">
        <w:rPr>
          <w:rFonts w:ascii="Times New Roman" w:eastAsia="Times New Roman" w:hAnsi="Times New Roman" w:cs="Times New Roman"/>
          <w:color w:val="000000"/>
          <w:sz w:val="24"/>
          <w:szCs w:val="24"/>
          <w:shd w:val="clear" w:color="auto" w:fill="FFFFFF"/>
          <w:lang w:eastAsia="ru-RU"/>
        </w:rPr>
        <w:t>Журнал учреждается в качестве печатного органа Государственного университета – Высшей школы экономики (ГУ-ВШЭ) с целью расширения участия ГУ-ВШЭ в развитии правовой науки, в совершенствовании юридического образования.</w:t>
      </w:r>
    </w:p>
    <w:p w:rsidR="00155260" w:rsidRPr="00155260" w:rsidRDefault="00155260" w:rsidP="00630F3E">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4"/>
          <w:szCs w:val="24"/>
          <w:lang w:eastAsia="ru-RU"/>
        </w:rPr>
      </w:pPr>
      <w:r w:rsidRPr="00155260">
        <w:rPr>
          <w:rFonts w:ascii="Times New Roman" w:eastAsia="Times New Roman" w:hAnsi="Times New Roman" w:cs="Times New Roman"/>
          <w:b/>
          <w:bCs/>
          <w:color w:val="000000"/>
          <w:sz w:val="24"/>
          <w:szCs w:val="24"/>
          <w:lang w:eastAsia="ru-RU"/>
        </w:rPr>
        <w:t>Основные задачи</w:t>
      </w:r>
    </w:p>
    <w:p w:rsidR="00155260" w:rsidRPr="00155260" w:rsidRDefault="00155260" w:rsidP="00630F3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55260">
        <w:rPr>
          <w:rFonts w:ascii="Times New Roman" w:eastAsia="Times New Roman" w:hAnsi="Times New Roman" w:cs="Times New Roman"/>
          <w:color w:val="000000"/>
          <w:sz w:val="24"/>
          <w:szCs w:val="24"/>
          <w:lang w:eastAsia="ru-RU"/>
        </w:rPr>
        <w:t>стимулирование научных дискуссий</w:t>
      </w:r>
    </w:p>
    <w:p w:rsidR="00155260" w:rsidRPr="00155260" w:rsidRDefault="00155260" w:rsidP="00630F3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55260">
        <w:rPr>
          <w:rFonts w:ascii="Times New Roman" w:eastAsia="Times New Roman" w:hAnsi="Times New Roman" w:cs="Times New Roman"/>
          <w:color w:val="000000"/>
          <w:sz w:val="24"/>
          <w:szCs w:val="24"/>
          <w:lang w:eastAsia="ru-RU"/>
        </w:rPr>
        <w:t>опубликование материалов по наиболее актуальным вопросам права</w:t>
      </w:r>
    </w:p>
    <w:p w:rsidR="00155260" w:rsidRPr="00155260" w:rsidRDefault="00155260" w:rsidP="00630F3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55260">
        <w:rPr>
          <w:rFonts w:ascii="Times New Roman" w:eastAsia="Times New Roman" w:hAnsi="Times New Roman" w:cs="Times New Roman"/>
          <w:color w:val="000000"/>
          <w:sz w:val="24"/>
          <w:szCs w:val="24"/>
          <w:lang w:eastAsia="ru-RU"/>
        </w:rPr>
        <w:t>содействие реформе юридического образования, развитию образовательного процесса, в том числе разработке новых образовательных курсов</w:t>
      </w:r>
    </w:p>
    <w:p w:rsidR="00155260" w:rsidRPr="00155260" w:rsidRDefault="00155260" w:rsidP="00630F3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55260">
        <w:rPr>
          <w:rFonts w:ascii="Times New Roman" w:eastAsia="Times New Roman" w:hAnsi="Times New Roman" w:cs="Times New Roman"/>
          <w:color w:val="000000"/>
          <w:sz w:val="24"/>
          <w:szCs w:val="24"/>
          <w:lang w:eastAsia="ru-RU"/>
        </w:rPr>
        <w:t>укрепление взаимодействия между учебными и научными подразделениями ГУ-ВШЭ</w:t>
      </w:r>
    </w:p>
    <w:p w:rsidR="00155260" w:rsidRPr="00155260" w:rsidRDefault="00155260" w:rsidP="00630F3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55260">
        <w:rPr>
          <w:rFonts w:ascii="Times New Roman" w:eastAsia="Times New Roman" w:hAnsi="Times New Roman" w:cs="Times New Roman"/>
          <w:color w:val="000000"/>
          <w:sz w:val="24"/>
          <w:szCs w:val="24"/>
          <w:lang w:eastAsia="ru-RU"/>
        </w:rPr>
        <w:t>участие в расширении сотрудничества российских и зарубежных ученых-юристов и преподавателей</w:t>
      </w:r>
    </w:p>
    <w:p w:rsidR="00155260" w:rsidRPr="00155260" w:rsidRDefault="00155260" w:rsidP="00630F3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55260">
        <w:rPr>
          <w:rFonts w:ascii="Times New Roman" w:eastAsia="Times New Roman" w:hAnsi="Times New Roman" w:cs="Times New Roman"/>
          <w:color w:val="000000"/>
          <w:sz w:val="24"/>
          <w:szCs w:val="24"/>
          <w:lang w:eastAsia="ru-RU"/>
        </w:rPr>
        <w:t>вовлечение молодых ученых и преподавателей в научную жизнь и профессиональное сообщество</w:t>
      </w:r>
    </w:p>
    <w:p w:rsidR="00155260" w:rsidRDefault="00155260" w:rsidP="00630F3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55260">
        <w:rPr>
          <w:rFonts w:ascii="Times New Roman" w:eastAsia="Times New Roman" w:hAnsi="Times New Roman" w:cs="Times New Roman"/>
          <w:color w:val="000000"/>
          <w:sz w:val="24"/>
          <w:szCs w:val="24"/>
          <w:lang w:eastAsia="ru-RU"/>
        </w:rPr>
        <w:t>организация круглых столов, конференций, чтений и иных мероприятий.</w:t>
      </w:r>
    </w:p>
    <w:p w:rsidR="00630F3E" w:rsidRDefault="00630F3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p>
    <w:p w:rsid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b/>
          <w:color w:val="000000"/>
          <w:sz w:val="24"/>
          <w:szCs w:val="24"/>
          <w:lang w:eastAsia="ru-RU"/>
        </w:rPr>
      </w:pPr>
      <w:r w:rsidRPr="00430BAE">
        <w:rPr>
          <w:rFonts w:ascii="Times New Roman" w:eastAsia="Times New Roman" w:hAnsi="Times New Roman" w:cs="Times New Roman"/>
          <w:b/>
          <w:color w:val="000000"/>
          <w:sz w:val="24"/>
          <w:szCs w:val="24"/>
          <w:lang w:eastAsia="ru-RU"/>
        </w:rPr>
        <w:t>2012. №4</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СОДЕРЖАНИЕ</w:t>
      </w:r>
    </w:p>
    <w:p w:rsidR="00430BAE" w:rsidRPr="006678DD"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b/>
          <w:color w:val="000000"/>
          <w:sz w:val="24"/>
          <w:szCs w:val="24"/>
          <w:lang w:eastAsia="ru-RU"/>
        </w:rPr>
      </w:pPr>
      <w:r w:rsidRPr="006678DD">
        <w:rPr>
          <w:rFonts w:ascii="Times New Roman" w:eastAsia="Times New Roman" w:hAnsi="Times New Roman" w:cs="Times New Roman"/>
          <w:b/>
          <w:color w:val="000000"/>
          <w:sz w:val="24"/>
          <w:szCs w:val="24"/>
          <w:lang w:eastAsia="ru-RU"/>
        </w:rPr>
        <w:t>Правовая мысль: история и современность</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 xml:space="preserve">Бондарь Н. С. </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Современный российский конституционализм: философское осмысление в свете конституционного правосудия</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В статье предложено обоснование конституционализма как философско-правовой категории в соответствии с методологией мировоззренческо-правового плюрализма, на основе сочетания позитивизма и естественного права. Одним из основных атрибутивных признаков современного конституционализма является конституционное правосудие. Конституционный Суд России выступает не только хранителем, но и преобразователем Конституции, важным фактором развития всей системы российского конституционализма. На этой основе анализируются основные направления формирования судебного («живого») конституционализма как качественно нового политико-правового режима судебной защиты Конституции России и обеспечения верховенства права, выявляется нормативно-</w:t>
      </w:r>
      <w:proofErr w:type="spellStart"/>
      <w:r w:rsidRPr="00430BAE">
        <w:rPr>
          <w:rFonts w:ascii="Times New Roman" w:eastAsia="Times New Roman" w:hAnsi="Times New Roman" w:cs="Times New Roman"/>
          <w:color w:val="000000"/>
          <w:sz w:val="24"/>
          <w:szCs w:val="24"/>
          <w:lang w:eastAsia="ru-RU"/>
        </w:rPr>
        <w:t>доктри</w:t>
      </w:r>
      <w:proofErr w:type="spellEnd"/>
      <w:r w:rsidRPr="00430BAE">
        <w:rPr>
          <w:rFonts w:ascii="Times New Roman" w:eastAsia="Times New Roman" w:hAnsi="Times New Roman" w:cs="Times New Roman"/>
          <w:color w:val="000000"/>
          <w:sz w:val="24"/>
          <w:szCs w:val="24"/>
          <w:lang w:eastAsia="ru-RU"/>
        </w:rPr>
        <w:t>-</w:t>
      </w:r>
      <w:proofErr w:type="spellStart"/>
      <w:r w:rsidRPr="00430BAE">
        <w:rPr>
          <w:rFonts w:ascii="Times New Roman" w:eastAsia="Times New Roman" w:hAnsi="Times New Roman" w:cs="Times New Roman"/>
          <w:color w:val="000000"/>
          <w:sz w:val="24"/>
          <w:szCs w:val="24"/>
          <w:lang w:eastAsia="ru-RU"/>
        </w:rPr>
        <w:t>нальное</w:t>
      </w:r>
      <w:proofErr w:type="spellEnd"/>
      <w:r w:rsidRPr="00430BAE">
        <w:rPr>
          <w:rFonts w:ascii="Times New Roman" w:eastAsia="Times New Roman" w:hAnsi="Times New Roman" w:cs="Times New Roman"/>
          <w:color w:val="000000"/>
          <w:sz w:val="24"/>
          <w:szCs w:val="24"/>
          <w:lang w:eastAsia="ru-RU"/>
        </w:rPr>
        <w:t xml:space="preserve"> значение решений Конституционного Суда Российской Федерации.</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proofErr w:type="spellStart"/>
      <w:r w:rsidRPr="00430BAE">
        <w:rPr>
          <w:rFonts w:ascii="Times New Roman" w:eastAsia="Times New Roman" w:hAnsi="Times New Roman" w:cs="Times New Roman"/>
          <w:color w:val="000000"/>
          <w:sz w:val="24"/>
          <w:szCs w:val="24"/>
          <w:lang w:eastAsia="ru-RU"/>
        </w:rPr>
        <w:lastRenderedPageBreak/>
        <w:t>Савюк</w:t>
      </w:r>
      <w:proofErr w:type="spellEnd"/>
      <w:r w:rsidRPr="00430BAE">
        <w:rPr>
          <w:rFonts w:ascii="Times New Roman" w:eastAsia="Times New Roman" w:hAnsi="Times New Roman" w:cs="Times New Roman"/>
          <w:color w:val="000000"/>
          <w:sz w:val="24"/>
          <w:szCs w:val="24"/>
          <w:lang w:eastAsia="ru-RU"/>
        </w:rPr>
        <w:t xml:space="preserve"> Л. К. </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Портреты ученых-юристов: Иеремия Бентам</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В статье предпринят ретроспективный взгляд на воззрения И. Бентама по вопросам государства, права, нравственности, их исторической обусловленности. Рассматривается предположение о восприятии идей мыслителя в направлении обновления политической и правовой жизни современной России, в том числе в области уголовного законодательства.</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 xml:space="preserve">Антонов М. В. </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 xml:space="preserve">Путь и перспективы правового учения </w:t>
      </w:r>
      <w:proofErr w:type="spellStart"/>
      <w:r w:rsidRPr="00430BAE">
        <w:rPr>
          <w:rFonts w:ascii="Times New Roman" w:eastAsia="Times New Roman" w:hAnsi="Times New Roman" w:cs="Times New Roman"/>
          <w:color w:val="000000"/>
          <w:sz w:val="24"/>
          <w:szCs w:val="24"/>
          <w:lang w:eastAsia="ru-RU"/>
        </w:rPr>
        <w:t>Ойгена</w:t>
      </w:r>
      <w:proofErr w:type="spellEnd"/>
      <w:r w:rsidRPr="00430BAE">
        <w:rPr>
          <w:rFonts w:ascii="Times New Roman" w:eastAsia="Times New Roman" w:hAnsi="Times New Roman" w:cs="Times New Roman"/>
          <w:color w:val="000000"/>
          <w:sz w:val="24"/>
          <w:szCs w:val="24"/>
          <w:lang w:eastAsia="ru-RU"/>
        </w:rPr>
        <w:t xml:space="preserve"> Эрлиха</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 xml:space="preserve">В работе приводятся основные биографические факты о жизни и творчестве известного австрийского правоведа, основателя социологии права </w:t>
      </w:r>
      <w:proofErr w:type="spellStart"/>
      <w:r w:rsidRPr="00430BAE">
        <w:rPr>
          <w:rFonts w:ascii="Times New Roman" w:eastAsia="Times New Roman" w:hAnsi="Times New Roman" w:cs="Times New Roman"/>
          <w:color w:val="000000"/>
          <w:sz w:val="24"/>
          <w:szCs w:val="24"/>
          <w:lang w:eastAsia="ru-RU"/>
        </w:rPr>
        <w:t>Ойгена</w:t>
      </w:r>
      <w:proofErr w:type="spellEnd"/>
      <w:r w:rsidRPr="00430BAE">
        <w:rPr>
          <w:rFonts w:ascii="Times New Roman" w:eastAsia="Times New Roman" w:hAnsi="Times New Roman" w:cs="Times New Roman"/>
          <w:color w:val="000000"/>
          <w:sz w:val="24"/>
          <w:szCs w:val="24"/>
          <w:lang w:eastAsia="ru-RU"/>
        </w:rPr>
        <w:t xml:space="preserve"> Эрлиха (1862–1922). Подчеркивается важность научного проекта Эрлиха для последующего развития социологии права, раскрываются основные моменты развития его теории, дается краткая характеристика проблематики этой теории. Особый акцент сделан на вопросах взаимосвязи государства и права в социолого-правовой перспективе, на роли социологии права в процессах </w:t>
      </w:r>
      <w:proofErr w:type="spellStart"/>
      <w:r w:rsidRPr="00430BAE">
        <w:rPr>
          <w:rFonts w:ascii="Times New Roman" w:eastAsia="Times New Roman" w:hAnsi="Times New Roman" w:cs="Times New Roman"/>
          <w:color w:val="000000"/>
          <w:sz w:val="24"/>
          <w:szCs w:val="24"/>
          <w:lang w:eastAsia="ru-RU"/>
        </w:rPr>
        <w:t>правоприменения</w:t>
      </w:r>
      <w:proofErr w:type="spellEnd"/>
      <w:r w:rsidRPr="00430BAE">
        <w:rPr>
          <w:rFonts w:ascii="Times New Roman" w:eastAsia="Times New Roman" w:hAnsi="Times New Roman" w:cs="Times New Roman"/>
          <w:color w:val="000000"/>
          <w:sz w:val="24"/>
          <w:szCs w:val="24"/>
          <w:lang w:eastAsia="ru-RU"/>
        </w:rPr>
        <w:t>.</w:t>
      </w:r>
    </w:p>
    <w:p w:rsidR="00430BAE" w:rsidRPr="006678DD"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b/>
          <w:color w:val="000000"/>
          <w:sz w:val="24"/>
          <w:szCs w:val="24"/>
          <w:lang w:eastAsia="ru-RU"/>
        </w:rPr>
      </w:pPr>
      <w:r w:rsidRPr="006678DD">
        <w:rPr>
          <w:rFonts w:ascii="Times New Roman" w:eastAsia="Times New Roman" w:hAnsi="Times New Roman" w:cs="Times New Roman"/>
          <w:b/>
          <w:color w:val="000000"/>
          <w:sz w:val="24"/>
          <w:szCs w:val="24"/>
          <w:lang w:eastAsia="ru-RU"/>
        </w:rPr>
        <w:t>Российское право: состояние, перспективы, комментарии</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 xml:space="preserve">Олейник О. М. </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Лицензирование предпринимательской деятельности: проблемы теории и практики</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В статье рассматриваются общетеоретические проблемы лицензирования отдельных видов предпринимательской деятельности. Основной проблемой в данном случае является неопределенность понятия «вид деятельности» в его соотношении с предметом лицензирования. Общетеоретические проблемы проиллюстрированы практическими примерами, связанными с лицензированием розничной продажи алкоголя в магазинах беспошлинной торговли. Анализируется соотношение различных видов государственного контроля, в частности лицензирования и таможенного контроля.</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 xml:space="preserve">Гутникова А. С., Алексеевская Е. И. </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Комментарий к Постановлению Пленума Верховного Суда Российской Федерации от 28 июня 2012 г. № 17 «О рассмотрении судами гражданских дел по спорам о защите прав потребителей»</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В статье прокомментировано Постановление Пленума Верховного Суда Российской Федерации от 28 июня 2012 г. № 17 «О рассмотрении судами гражданских дел по спорам о защите прав потребителей». Авторами рассматриваются новеллы толкования законодательства о защите прав потребителей высшим судебным органом в системе судов общей юрисдикции, а также приводятся пояснения к отдельным положениям комментируемого постановления, которые не были в достаточной степени обоснованы при разъяснении вопросов правильного уяснения и применения закона Российской Федерации «О защите прав потребителей».</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lastRenderedPageBreak/>
        <w:t xml:space="preserve">Баратова М. А. </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Проблема правовой квалификации понятия «член семьи»</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В настоящей статье на основе законодательного регулирования и материалов судебной практики предложен развернутый анализ правовых категорий «член семьи», «вселение в качестве члена семьи».</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proofErr w:type="spellStart"/>
      <w:r w:rsidRPr="00430BAE">
        <w:rPr>
          <w:rFonts w:ascii="Times New Roman" w:eastAsia="Times New Roman" w:hAnsi="Times New Roman" w:cs="Times New Roman"/>
          <w:color w:val="000000"/>
          <w:sz w:val="24"/>
          <w:szCs w:val="24"/>
          <w:lang w:eastAsia="ru-RU"/>
        </w:rPr>
        <w:t>Ермошин</w:t>
      </w:r>
      <w:proofErr w:type="spellEnd"/>
      <w:r w:rsidRPr="00430BAE">
        <w:rPr>
          <w:rFonts w:ascii="Times New Roman" w:eastAsia="Times New Roman" w:hAnsi="Times New Roman" w:cs="Times New Roman"/>
          <w:color w:val="000000"/>
          <w:sz w:val="24"/>
          <w:szCs w:val="24"/>
          <w:lang w:eastAsia="ru-RU"/>
        </w:rPr>
        <w:t xml:space="preserve"> Г. Т. </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Судья в отставке: статус, права, обязанности</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В статье рассматриваются проблемы законодательного обеспечения гражданских прав и обязанностей судьи в отставке. Особое внимание уделяется положению в обществе бывших судей, пребывающих в отставке, но еще не достигших возраста, дающего право на получение ежемесячного пожизненного содержания. Также раскрывается сущность проблемы жизнеобеспечения судей в отставке, ставится вопрос о приведении законодательства о статусе судей в соответствие с требованиями современности и формулируются конкретные предложения по его совершенствованию.</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proofErr w:type="spellStart"/>
      <w:r w:rsidRPr="00430BAE">
        <w:rPr>
          <w:rFonts w:ascii="Times New Roman" w:eastAsia="Times New Roman" w:hAnsi="Times New Roman" w:cs="Times New Roman"/>
          <w:color w:val="000000"/>
          <w:sz w:val="24"/>
          <w:szCs w:val="24"/>
          <w:lang w:eastAsia="ru-RU"/>
        </w:rPr>
        <w:t>Шулаков</w:t>
      </w:r>
      <w:proofErr w:type="spellEnd"/>
      <w:r w:rsidRPr="00430BAE">
        <w:rPr>
          <w:rFonts w:ascii="Times New Roman" w:eastAsia="Times New Roman" w:hAnsi="Times New Roman" w:cs="Times New Roman"/>
          <w:color w:val="000000"/>
          <w:sz w:val="24"/>
          <w:szCs w:val="24"/>
          <w:lang w:eastAsia="ru-RU"/>
        </w:rPr>
        <w:t xml:space="preserve"> А. А. </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Формы установления принципа наиболее тесной связи в законодательстве и международных договорах</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В статье проанализированы формы установления принципа наиболее тесной связи в законодательстве и международных договорах, рассмотрены составляющие механизма определения применимого права, а также выработаны предложения, направленные на совершенствование действующего коллизионного регулирования.</w:t>
      </w:r>
    </w:p>
    <w:p w:rsidR="00430BAE" w:rsidRPr="006678DD"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b/>
          <w:color w:val="000000"/>
          <w:sz w:val="24"/>
          <w:szCs w:val="24"/>
          <w:lang w:eastAsia="ru-RU"/>
        </w:rPr>
      </w:pPr>
      <w:r w:rsidRPr="006678DD">
        <w:rPr>
          <w:rFonts w:ascii="Times New Roman" w:eastAsia="Times New Roman" w:hAnsi="Times New Roman" w:cs="Times New Roman"/>
          <w:b/>
          <w:color w:val="000000"/>
          <w:sz w:val="24"/>
          <w:szCs w:val="24"/>
          <w:lang w:eastAsia="ru-RU"/>
        </w:rPr>
        <w:t>Право в современном мире</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 xml:space="preserve">Иванов Э. А. </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Международная террористическая организация как потенциальный субъект ответственности по международному уголовному праву</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В статье анализируются угрозы международной безопасности со стороны международных террористических организаций, основные подходы к борьбе с их преступной деятельностью на национальном и международном уровнях. Автор предлагает собственную концепцию ответственности международных террористических организаций по международному уголовному праву и создания Международного трибунала по преступлениям международных террористических организаций.</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proofErr w:type="spellStart"/>
      <w:r w:rsidRPr="00430BAE">
        <w:rPr>
          <w:rFonts w:ascii="Times New Roman" w:eastAsia="Times New Roman" w:hAnsi="Times New Roman" w:cs="Times New Roman"/>
          <w:color w:val="000000"/>
          <w:sz w:val="24"/>
          <w:szCs w:val="24"/>
          <w:lang w:eastAsia="ru-RU"/>
        </w:rPr>
        <w:t>Алексанян</w:t>
      </w:r>
      <w:proofErr w:type="spellEnd"/>
      <w:r w:rsidRPr="00430BAE">
        <w:rPr>
          <w:rFonts w:ascii="Times New Roman" w:eastAsia="Times New Roman" w:hAnsi="Times New Roman" w:cs="Times New Roman"/>
          <w:color w:val="000000"/>
          <w:sz w:val="24"/>
          <w:szCs w:val="24"/>
          <w:lang w:eastAsia="ru-RU"/>
        </w:rPr>
        <w:t xml:space="preserve"> А. А. </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Структура понятий национальной и международной безопасности: общие черты и различие</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lastRenderedPageBreak/>
        <w:t>Данная статья является результатом исследования вопросов соотношения понятий «международная безопасность государства» и «национальная безопасность государства». В работе раскрывается структура этих понятий, рассматриваются сходства и различия между ними. Исследование основано на анализе текста Устава ООН, резолюций Генеральной Ассамблеи и Совета Безопасности ООН, решений Международного Суда ООН, документов международных организаций, договоров между государствами, национальных правовых документов, доктрины международного права. Автор также подробно анализирует вопрос, почему эти определения так тесно связаны между собой, но не допускается их слияние.</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proofErr w:type="spellStart"/>
      <w:r w:rsidRPr="00430BAE">
        <w:rPr>
          <w:rFonts w:ascii="Times New Roman" w:eastAsia="Times New Roman" w:hAnsi="Times New Roman" w:cs="Times New Roman"/>
          <w:color w:val="000000"/>
          <w:sz w:val="24"/>
          <w:szCs w:val="24"/>
          <w:lang w:eastAsia="ru-RU"/>
        </w:rPr>
        <w:t>Толеубеков</w:t>
      </w:r>
      <w:proofErr w:type="spellEnd"/>
      <w:r w:rsidRPr="00430BAE">
        <w:rPr>
          <w:rFonts w:ascii="Times New Roman" w:eastAsia="Times New Roman" w:hAnsi="Times New Roman" w:cs="Times New Roman"/>
          <w:color w:val="000000"/>
          <w:sz w:val="24"/>
          <w:szCs w:val="24"/>
          <w:lang w:eastAsia="ru-RU"/>
        </w:rPr>
        <w:t xml:space="preserve"> А. Т. </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Основные этапы становления казахстанского парламентаризма</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В данной статье на основе анализа истории государства и права Казахстана установлены основные этапы становления казахстанского парламентаризма, разработана периодизация развития идей парламентаризма в Казахстане.</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 xml:space="preserve">Вишневский А. А. </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Договор банковского вклада в современном банковском праве: сравнительно-правовая перспектива</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В статье рассматриваются различные модели регулирования договора банковского вклада в различных правовых системах (на примере Великобритании, Франции, России). Обосновывается вывод о минимизации договорной диспропорции как основной цели правового регулирования договора банковского вклада, что достигается средствами, характерными для соответствующей правовой системы.</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proofErr w:type="spellStart"/>
      <w:r w:rsidRPr="00430BAE">
        <w:rPr>
          <w:rFonts w:ascii="Times New Roman" w:eastAsia="Times New Roman" w:hAnsi="Times New Roman" w:cs="Times New Roman"/>
          <w:color w:val="000000"/>
          <w:sz w:val="24"/>
          <w:szCs w:val="24"/>
          <w:lang w:eastAsia="ru-RU"/>
        </w:rPr>
        <w:t>Талапина</w:t>
      </w:r>
      <w:proofErr w:type="spellEnd"/>
      <w:r w:rsidRPr="00430BAE">
        <w:rPr>
          <w:rFonts w:ascii="Times New Roman" w:eastAsia="Times New Roman" w:hAnsi="Times New Roman" w:cs="Times New Roman"/>
          <w:color w:val="000000"/>
          <w:sz w:val="24"/>
          <w:szCs w:val="24"/>
          <w:lang w:eastAsia="ru-RU"/>
        </w:rPr>
        <w:t xml:space="preserve"> Э. В. </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Правовая защита персональных данных во Франции</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В статье анализируется состояние современной французской доктрины, законодательства и судебной практики в данной области. Автор отмечает, что защита персональных данных традиционно выводится судами из уважения к частной жизни, а под европейским влиянием этому праву посвящается специальное законодательство.</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proofErr w:type="spellStart"/>
      <w:r w:rsidRPr="00430BAE">
        <w:rPr>
          <w:rFonts w:ascii="Times New Roman" w:eastAsia="Times New Roman" w:hAnsi="Times New Roman" w:cs="Times New Roman"/>
          <w:color w:val="000000"/>
          <w:sz w:val="24"/>
          <w:szCs w:val="24"/>
          <w:lang w:eastAsia="ru-RU"/>
        </w:rPr>
        <w:t>Назмутдинов</w:t>
      </w:r>
      <w:proofErr w:type="spellEnd"/>
      <w:r w:rsidRPr="00430BAE">
        <w:rPr>
          <w:rFonts w:ascii="Times New Roman" w:eastAsia="Times New Roman" w:hAnsi="Times New Roman" w:cs="Times New Roman"/>
          <w:color w:val="000000"/>
          <w:sz w:val="24"/>
          <w:szCs w:val="24"/>
          <w:lang w:eastAsia="ru-RU"/>
        </w:rPr>
        <w:t xml:space="preserve"> Б. В. </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 xml:space="preserve">Понятие государства в трудах классиков </w:t>
      </w:r>
      <w:proofErr w:type="spellStart"/>
      <w:r w:rsidRPr="00430BAE">
        <w:rPr>
          <w:rFonts w:ascii="Times New Roman" w:eastAsia="Times New Roman" w:hAnsi="Times New Roman" w:cs="Times New Roman"/>
          <w:color w:val="000000"/>
          <w:sz w:val="24"/>
          <w:szCs w:val="24"/>
          <w:lang w:eastAsia="ru-RU"/>
        </w:rPr>
        <w:t>евразийства</w:t>
      </w:r>
      <w:proofErr w:type="spellEnd"/>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 xml:space="preserve">Автор статьи рассматривает различные определения понятия государства в трудах евразийцев Н.С. Трубецкого, Н.Н. Алексеева и Л.П. </w:t>
      </w:r>
      <w:proofErr w:type="spellStart"/>
      <w:r w:rsidRPr="00430BAE">
        <w:rPr>
          <w:rFonts w:ascii="Times New Roman" w:eastAsia="Times New Roman" w:hAnsi="Times New Roman" w:cs="Times New Roman"/>
          <w:color w:val="000000"/>
          <w:sz w:val="24"/>
          <w:szCs w:val="24"/>
          <w:lang w:eastAsia="ru-RU"/>
        </w:rPr>
        <w:t>Карсавина</w:t>
      </w:r>
      <w:proofErr w:type="spellEnd"/>
      <w:r w:rsidRPr="00430BAE">
        <w:rPr>
          <w:rFonts w:ascii="Times New Roman" w:eastAsia="Times New Roman" w:hAnsi="Times New Roman" w:cs="Times New Roman"/>
          <w:color w:val="000000"/>
          <w:sz w:val="24"/>
          <w:szCs w:val="24"/>
          <w:lang w:eastAsia="ru-RU"/>
        </w:rPr>
        <w:t xml:space="preserve">, сопоставляя их взгляды с концепциями российских и зарубежных ученых. Выявление характеристик государства, обозначенных евразийцами, приводит автора к выводу о внутренней противоречивости государственно-правовых воззрений классического </w:t>
      </w:r>
      <w:proofErr w:type="spellStart"/>
      <w:r w:rsidRPr="00430BAE">
        <w:rPr>
          <w:rFonts w:ascii="Times New Roman" w:eastAsia="Times New Roman" w:hAnsi="Times New Roman" w:cs="Times New Roman"/>
          <w:color w:val="000000"/>
          <w:sz w:val="24"/>
          <w:szCs w:val="24"/>
          <w:lang w:eastAsia="ru-RU"/>
        </w:rPr>
        <w:t>евразийства</w:t>
      </w:r>
      <w:proofErr w:type="spellEnd"/>
      <w:r w:rsidRPr="00430BAE">
        <w:rPr>
          <w:rFonts w:ascii="Times New Roman" w:eastAsia="Times New Roman" w:hAnsi="Times New Roman" w:cs="Times New Roman"/>
          <w:color w:val="000000"/>
          <w:sz w:val="24"/>
          <w:szCs w:val="24"/>
          <w:lang w:eastAsia="ru-RU"/>
        </w:rPr>
        <w:t>.</w:t>
      </w:r>
    </w:p>
    <w:p w:rsidR="00430BAE" w:rsidRPr="006678DD"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b/>
          <w:color w:val="000000"/>
          <w:sz w:val="24"/>
          <w:szCs w:val="24"/>
          <w:lang w:eastAsia="ru-RU"/>
        </w:rPr>
      </w:pPr>
      <w:r w:rsidRPr="006678DD">
        <w:rPr>
          <w:rFonts w:ascii="Times New Roman" w:eastAsia="Times New Roman" w:hAnsi="Times New Roman" w:cs="Times New Roman"/>
          <w:b/>
          <w:color w:val="000000"/>
          <w:sz w:val="24"/>
          <w:szCs w:val="24"/>
          <w:lang w:eastAsia="ru-RU"/>
        </w:rPr>
        <w:t>Право в цифрах</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proofErr w:type="spellStart"/>
      <w:r w:rsidRPr="00430BAE">
        <w:rPr>
          <w:rFonts w:ascii="Times New Roman" w:eastAsia="Times New Roman" w:hAnsi="Times New Roman" w:cs="Times New Roman"/>
          <w:color w:val="000000"/>
          <w:sz w:val="24"/>
          <w:szCs w:val="24"/>
          <w:lang w:eastAsia="ru-RU"/>
        </w:rPr>
        <w:lastRenderedPageBreak/>
        <w:t>Лоба</w:t>
      </w:r>
      <w:proofErr w:type="spellEnd"/>
      <w:r w:rsidRPr="00430BAE">
        <w:rPr>
          <w:rFonts w:ascii="Times New Roman" w:eastAsia="Times New Roman" w:hAnsi="Times New Roman" w:cs="Times New Roman"/>
          <w:color w:val="000000"/>
          <w:sz w:val="24"/>
          <w:szCs w:val="24"/>
          <w:lang w:eastAsia="ru-RU"/>
        </w:rPr>
        <w:t xml:space="preserve"> В. Е., Сафронова Е. В., Якушев А. Н. </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Диссертационные исследования по уголовному праву, защищенные в университетах Российской империи (1815–1917 гг.)</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В представленной статье указываются труды ученых-криминалистов, защитивших диссертации по уголовному праву в университетах Российской империи. Хронологические рамки исследования ограничены датой защиты первой и последней известной авторам диссертации по уголовному праву.</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 xml:space="preserve">(ред.: Машкова Е. В.) </w:t>
      </w:r>
    </w:p>
    <w:p w:rsidR="00430BAE" w:rsidRPr="00430BAE"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Право: утверждается ли доверие граждан? Материалы круглого стола</w:t>
      </w:r>
    </w:p>
    <w:p w:rsidR="006F2466" w:rsidRDefault="00430B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430BAE">
        <w:rPr>
          <w:rFonts w:ascii="Times New Roman" w:eastAsia="Times New Roman" w:hAnsi="Times New Roman" w:cs="Times New Roman"/>
          <w:color w:val="000000"/>
          <w:sz w:val="24"/>
          <w:szCs w:val="24"/>
          <w:lang w:eastAsia="ru-RU"/>
        </w:rPr>
        <w:t>5 апреля 2012 г. в рамках XIII-й Апрельской международной научной конференции, посвященной проблемам развития экономики и права, состоялся круглый стол «Право: утверждается ли доверие граждан?».</w:t>
      </w:r>
    </w:p>
    <w:p w:rsidR="00802C05" w:rsidRDefault="00802C05"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p>
    <w:p w:rsidR="00802C05" w:rsidRDefault="00802C05"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b/>
          <w:color w:val="000000"/>
          <w:sz w:val="48"/>
          <w:szCs w:val="48"/>
          <w:u w:val="single"/>
          <w:lang w:eastAsia="ru-RU"/>
        </w:rPr>
      </w:pPr>
      <w:r w:rsidRPr="00772395">
        <w:rPr>
          <w:rFonts w:ascii="Times New Roman" w:eastAsia="Times New Roman" w:hAnsi="Times New Roman" w:cs="Times New Roman"/>
          <w:b/>
          <w:color w:val="000000"/>
          <w:sz w:val="48"/>
          <w:szCs w:val="48"/>
          <w:u w:val="single"/>
          <w:lang w:eastAsia="ru-RU"/>
        </w:rPr>
        <w:t>Журнал «Хозяйство и право»</w:t>
      </w:r>
    </w:p>
    <w:p w:rsidR="000947AE" w:rsidRPr="00772395" w:rsidRDefault="000947AE"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b/>
          <w:color w:val="000000"/>
          <w:sz w:val="48"/>
          <w:szCs w:val="48"/>
          <w:u w:val="single"/>
          <w:lang w:eastAsia="ru-RU"/>
        </w:rPr>
      </w:pPr>
    </w:p>
    <w:p w:rsidR="00AC04EA" w:rsidRDefault="00CA42D3" w:rsidP="00630F3E">
      <w:pPr>
        <w:shd w:val="clear" w:color="auto" w:fill="FFFFFF"/>
        <w:spacing w:before="100" w:beforeAutospacing="1" w:after="100" w:afterAutospacing="1" w:line="240" w:lineRule="auto"/>
        <w:ind w:left="720"/>
        <w:jc w:val="both"/>
        <w:rPr>
          <w:rFonts w:ascii="Times New Roman" w:eastAsia="Times New Roman" w:hAnsi="Times New Roman" w:cs="Times New Roman"/>
          <w:b/>
          <w:color w:val="000000"/>
          <w:sz w:val="56"/>
          <w:szCs w:val="56"/>
          <w:u w:val="single"/>
          <w:lang w:eastAsia="ru-RU"/>
        </w:rPr>
      </w:pPr>
      <w:r>
        <w:rPr>
          <w:noProof/>
          <w:lang w:eastAsia="ru-RU"/>
        </w:rPr>
        <w:drawing>
          <wp:inline distT="0" distB="0" distL="0" distR="0" wp14:anchorId="3BD48F7B" wp14:editId="64912591">
            <wp:extent cx="2105025" cy="1962150"/>
            <wp:effectExtent l="0" t="0" r="9525" b="0"/>
            <wp:docPr id="11" name="Рисунок 11" descr="http://www.hozpravo.ru/img/ob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zpravo.ru/img/obl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05025" cy="1962150"/>
                    </a:xfrm>
                    <a:prstGeom prst="rect">
                      <a:avLst/>
                    </a:prstGeom>
                    <a:noFill/>
                    <a:ln>
                      <a:noFill/>
                    </a:ln>
                  </pic:spPr>
                </pic:pic>
              </a:graphicData>
            </a:graphic>
          </wp:inline>
        </w:drawing>
      </w:r>
    </w:p>
    <w:p w:rsidR="000D6D9D" w:rsidRPr="00143937" w:rsidRDefault="000D6D9D" w:rsidP="000D6D9D">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143937">
        <w:rPr>
          <w:rFonts w:ascii="Times New Roman" w:eastAsia="Times New Roman" w:hAnsi="Times New Roman" w:cs="Times New Roman"/>
          <w:b/>
          <w:color w:val="000000"/>
          <w:sz w:val="28"/>
          <w:szCs w:val="28"/>
          <w:lang w:eastAsia="ru-RU"/>
        </w:rPr>
        <w:t>О журнале</w:t>
      </w:r>
    </w:p>
    <w:p w:rsidR="00AC04EA" w:rsidRPr="000A5A88" w:rsidRDefault="00DE5F86" w:rsidP="000D6D9D">
      <w:pPr>
        <w:shd w:val="clear" w:color="auto" w:fill="FFFFFF"/>
        <w:spacing w:before="100" w:beforeAutospacing="1" w:after="100" w:afterAutospacing="1" w:line="240" w:lineRule="auto"/>
        <w:jc w:val="both"/>
        <w:rPr>
          <w:rStyle w:val="a8"/>
          <w:rFonts w:ascii="Times New Roman" w:hAnsi="Times New Roman" w:cs="Times New Roman"/>
          <w:i/>
          <w:iCs/>
          <w:sz w:val="24"/>
          <w:szCs w:val="24"/>
        </w:rPr>
      </w:pPr>
      <w:r w:rsidRPr="000A5A88">
        <w:rPr>
          <w:rStyle w:val="a8"/>
          <w:rFonts w:ascii="Times New Roman" w:hAnsi="Times New Roman" w:cs="Times New Roman"/>
          <w:i/>
          <w:iCs/>
          <w:sz w:val="24"/>
          <w:szCs w:val="24"/>
        </w:rPr>
        <w:t>Издается с 1977 года</w:t>
      </w:r>
    </w:p>
    <w:p w:rsidR="008B1EDB" w:rsidRPr="008B1EDB" w:rsidRDefault="008B1EDB" w:rsidP="008B1EDB">
      <w:pPr>
        <w:shd w:val="clear" w:color="auto" w:fill="FFFFFF"/>
        <w:spacing w:after="0" w:line="240" w:lineRule="auto"/>
        <w:jc w:val="both"/>
        <w:rPr>
          <w:rFonts w:ascii="Times New Roman" w:eastAsia="Times New Roman" w:hAnsi="Times New Roman" w:cs="Times New Roman"/>
          <w:sz w:val="24"/>
          <w:szCs w:val="24"/>
          <w:lang w:eastAsia="ru-RU"/>
        </w:rPr>
      </w:pPr>
      <w:r w:rsidRPr="008B1EDB">
        <w:rPr>
          <w:rFonts w:ascii="Times New Roman" w:eastAsia="Times New Roman" w:hAnsi="Times New Roman" w:cs="Times New Roman"/>
          <w:sz w:val="24"/>
          <w:szCs w:val="24"/>
          <w:lang w:eastAsia="ru-RU"/>
        </w:rPr>
        <w:t>Актуальная информация в области гражданского, налогового, трудового, банковского, авторского, международного частного и других отраслей права в аналитических статьях, комментариях, консультациях, ответах на вопросы. Авторами публикуемых в журнале статей выступают руководители и ведущие специалисты Высшего Арбитражного Суда РФ, Министерства юстиции РФ и других государственных органов, крупные российские и зарубежные ученые, профессионалы и правоведы, работающие в различных областях юридической науки и практики.</w:t>
      </w:r>
    </w:p>
    <w:p w:rsidR="00AC04EA" w:rsidRPr="000A5A88" w:rsidRDefault="00AC04EA" w:rsidP="008B1EDB">
      <w:pPr>
        <w:shd w:val="clear" w:color="auto" w:fill="FFFFFF"/>
        <w:spacing w:before="100" w:beforeAutospacing="1" w:after="100" w:afterAutospacing="1" w:line="240" w:lineRule="auto"/>
        <w:jc w:val="both"/>
        <w:rPr>
          <w:rFonts w:ascii="Times New Roman" w:hAnsi="Times New Roman" w:cs="Times New Roman"/>
          <w:b/>
          <w:sz w:val="24"/>
          <w:szCs w:val="24"/>
        </w:rPr>
      </w:pPr>
      <w:r w:rsidRPr="000A5A88">
        <w:rPr>
          <w:rFonts w:ascii="Times New Roman" w:hAnsi="Times New Roman" w:cs="Times New Roman"/>
          <w:b/>
          <w:sz w:val="24"/>
          <w:szCs w:val="24"/>
        </w:rPr>
        <w:t xml:space="preserve">Доступ к сайту </w:t>
      </w:r>
      <w:hyperlink r:id="rId28" w:history="1">
        <w:r w:rsidRPr="000A5A88">
          <w:rPr>
            <w:rFonts w:ascii="Times New Roman" w:hAnsi="Times New Roman" w:cs="Times New Roman"/>
            <w:b/>
            <w:color w:val="0000FF"/>
            <w:sz w:val="24"/>
            <w:szCs w:val="24"/>
            <w:u w:val="single"/>
          </w:rPr>
          <w:t>http://www.hozpravo.ru/</w:t>
        </w:r>
      </w:hyperlink>
    </w:p>
    <w:p w:rsidR="003A07CD" w:rsidRPr="000A5A88" w:rsidRDefault="00057326" w:rsidP="003A07CD">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0A5A88">
        <w:rPr>
          <w:rFonts w:ascii="Times New Roman" w:hAnsi="Times New Roman" w:cs="Times New Roman"/>
          <w:sz w:val="24"/>
          <w:szCs w:val="24"/>
        </w:rPr>
        <w:lastRenderedPageBreak/>
        <w:t xml:space="preserve">В архиве </w:t>
      </w:r>
      <w:r w:rsidRPr="000A5A88">
        <w:rPr>
          <w:rFonts w:ascii="Times New Roman" w:hAnsi="Times New Roman" w:cs="Times New Roman"/>
          <w:color w:val="000000"/>
          <w:sz w:val="24"/>
          <w:szCs w:val="24"/>
          <w:shd w:val="clear" w:color="auto" w:fill="FFFFFF"/>
        </w:rPr>
        <w:t>можно ознакомиться с оглавлением всех номеров журнала за 2001 – 2013 годы</w:t>
      </w:r>
    </w:p>
    <w:p w:rsidR="00057326" w:rsidRDefault="003A07CD" w:rsidP="003A07CD">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0A5A88">
        <w:rPr>
          <w:rStyle w:val="apple-converted-space"/>
          <w:rFonts w:ascii="Times New Roman" w:hAnsi="Times New Roman" w:cs="Times New Roman"/>
          <w:color w:val="000000"/>
          <w:sz w:val="24"/>
          <w:szCs w:val="24"/>
          <w:shd w:val="clear" w:color="auto" w:fill="FFFFFF"/>
        </w:rPr>
        <w:t xml:space="preserve">и с </w:t>
      </w:r>
      <w:r w:rsidRPr="000A5A88">
        <w:rPr>
          <w:rFonts w:ascii="Times New Roman" w:hAnsi="Times New Roman" w:cs="Times New Roman"/>
          <w:color w:val="000000"/>
          <w:sz w:val="24"/>
          <w:szCs w:val="24"/>
          <w:shd w:val="clear" w:color="auto" w:fill="FFFFFF"/>
        </w:rPr>
        <w:t>с</w:t>
      </w:r>
      <w:r w:rsidR="000E58A3" w:rsidRPr="000A5A88">
        <w:rPr>
          <w:rFonts w:ascii="Times New Roman" w:hAnsi="Times New Roman" w:cs="Times New Roman"/>
          <w:color w:val="000000"/>
          <w:sz w:val="24"/>
          <w:szCs w:val="24"/>
          <w:shd w:val="clear" w:color="auto" w:fill="FFFFFF"/>
        </w:rPr>
        <w:t>одержание номеров журнала</w:t>
      </w:r>
      <w:r w:rsidRPr="000A5A88">
        <w:rPr>
          <w:rFonts w:ascii="Times New Roman" w:hAnsi="Times New Roman" w:cs="Times New Roman"/>
          <w:color w:val="000000"/>
          <w:sz w:val="24"/>
          <w:szCs w:val="24"/>
          <w:shd w:val="clear" w:color="auto" w:fill="FFFFFF"/>
        </w:rPr>
        <w:t xml:space="preserve"> с 1995 - 2008 годы.</w:t>
      </w:r>
    </w:p>
    <w:p w:rsidR="00B47D3A" w:rsidRDefault="00B47D3A" w:rsidP="003A07CD">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p>
    <w:p w:rsidR="00361F61" w:rsidRDefault="00772395" w:rsidP="00772395">
      <w:pPr>
        <w:shd w:val="clear" w:color="auto" w:fill="FFFFFF"/>
        <w:spacing w:before="100" w:beforeAutospacing="1" w:after="100" w:afterAutospacing="1" w:line="240" w:lineRule="auto"/>
        <w:ind w:left="720"/>
        <w:jc w:val="center"/>
        <w:rPr>
          <w:rFonts w:ascii="Times New Roman" w:eastAsia="Times New Roman" w:hAnsi="Times New Roman" w:cs="Times New Roman"/>
          <w:b/>
          <w:color w:val="000000"/>
          <w:sz w:val="48"/>
          <w:szCs w:val="48"/>
          <w:u w:val="single"/>
          <w:lang w:eastAsia="ru-RU"/>
        </w:rPr>
      </w:pPr>
      <w:r w:rsidRPr="00772395">
        <w:rPr>
          <w:rFonts w:ascii="Times New Roman" w:eastAsia="Times New Roman" w:hAnsi="Times New Roman" w:cs="Times New Roman"/>
          <w:b/>
          <w:color w:val="000000"/>
          <w:sz w:val="48"/>
          <w:szCs w:val="48"/>
          <w:u w:val="single"/>
          <w:lang w:eastAsia="ru-RU"/>
        </w:rPr>
        <w:t>Журнал «Законность»</w:t>
      </w:r>
    </w:p>
    <w:p w:rsidR="00585FAC" w:rsidRDefault="00585FAC" w:rsidP="00772395">
      <w:pPr>
        <w:shd w:val="clear" w:color="auto" w:fill="FFFFFF"/>
        <w:spacing w:before="100" w:beforeAutospacing="1" w:after="100" w:afterAutospacing="1" w:line="240" w:lineRule="auto"/>
        <w:ind w:left="720"/>
        <w:jc w:val="center"/>
        <w:rPr>
          <w:rFonts w:ascii="Times New Roman" w:eastAsia="Times New Roman" w:hAnsi="Times New Roman" w:cs="Times New Roman"/>
          <w:b/>
          <w:color w:val="000000"/>
          <w:sz w:val="48"/>
          <w:szCs w:val="48"/>
          <w:u w:val="single"/>
          <w:lang w:eastAsia="ru-RU"/>
        </w:rPr>
      </w:pPr>
    </w:p>
    <w:p w:rsidR="00772395" w:rsidRDefault="00772395" w:rsidP="00772395">
      <w:pPr>
        <w:shd w:val="clear" w:color="auto" w:fill="FFFFFF"/>
        <w:spacing w:before="100" w:beforeAutospacing="1" w:after="100" w:afterAutospacing="1" w:line="240" w:lineRule="auto"/>
        <w:ind w:left="720"/>
        <w:rPr>
          <w:rFonts w:ascii="Times New Roman" w:eastAsia="Times New Roman" w:hAnsi="Times New Roman" w:cs="Times New Roman"/>
          <w:b/>
          <w:color w:val="000000"/>
          <w:sz w:val="48"/>
          <w:szCs w:val="48"/>
          <w:u w:val="single"/>
          <w:lang w:eastAsia="ru-RU"/>
        </w:rPr>
      </w:pPr>
      <w:r>
        <w:rPr>
          <w:noProof/>
          <w:lang w:eastAsia="ru-RU"/>
        </w:rPr>
        <w:drawing>
          <wp:inline distT="0" distB="0" distL="0" distR="0" wp14:anchorId="2F5B1B3F" wp14:editId="5531051F">
            <wp:extent cx="1438275" cy="2124075"/>
            <wp:effectExtent l="0" t="0" r="9525" b="9525"/>
            <wp:docPr id="12" name="Рисунок 12" descr="Законность № 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конность № 4/20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8275" cy="2124075"/>
                    </a:xfrm>
                    <a:prstGeom prst="rect">
                      <a:avLst/>
                    </a:prstGeom>
                    <a:noFill/>
                    <a:ln>
                      <a:noFill/>
                    </a:ln>
                  </pic:spPr>
                </pic:pic>
              </a:graphicData>
            </a:graphic>
          </wp:inline>
        </w:drawing>
      </w:r>
    </w:p>
    <w:p w:rsidR="00143937" w:rsidRPr="00143937" w:rsidRDefault="00143937" w:rsidP="00143937">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143937">
        <w:rPr>
          <w:rFonts w:ascii="Times New Roman" w:eastAsia="Times New Roman" w:hAnsi="Times New Roman" w:cs="Times New Roman"/>
          <w:b/>
          <w:color w:val="000000"/>
          <w:sz w:val="28"/>
          <w:szCs w:val="28"/>
          <w:lang w:eastAsia="ru-RU"/>
        </w:rPr>
        <w:t>О журнале</w:t>
      </w:r>
    </w:p>
    <w:p w:rsidR="00427CA0" w:rsidRPr="00427CA0" w:rsidRDefault="00427CA0" w:rsidP="00427CA0">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427CA0">
        <w:rPr>
          <w:rFonts w:ascii="Times New Roman" w:eastAsia="Times New Roman" w:hAnsi="Times New Roman" w:cs="Times New Roman"/>
          <w:b/>
          <w:bCs/>
          <w:sz w:val="24"/>
          <w:szCs w:val="24"/>
          <w:lang w:eastAsia="ru-RU"/>
        </w:rPr>
        <w:t>Журналу – 75 лет</w:t>
      </w:r>
      <w:r w:rsidR="00A56F40">
        <w:rPr>
          <w:rFonts w:ascii="Times New Roman" w:eastAsia="Times New Roman" w:hAnsi="Times New Roman" w:cs="Times New Roman"/>
          <w:b/>
          <w:bCs/>
          <w:sz w:val="24"/>
          <w:szCs w:val="24"/>
          <w:lang w:eastAsia="ru-RU"/>
        </w:rPr>
        <w:t>!</w:t>
      </w:r>
    </w:p>
    <w:p w:rsidR="00427CA0" w:rsidRPr="00D76858" w:rsidRDefault="00427CA0" w:rsidP="00FD680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27CA0">
        <w:rPr>
          <w:rFonts w:ascii="Times New Roman" w:eastAsia="Times New Roman" w:hAnsi="Times New Roman" w:cs="Times New Roman"/>
          <w:color w:val="000000"/>
          <w:sz w:val="24"/>
          <w:szCs w:val="24"/>
          <w:lang w:eastAsia="ru-RU"/>
        </w:rPr>
        <w:t xml:space="preserve">С января 1934 г., когда вышел первый номер печатного органа учреждённой в 1933 г. Прокуратуры Союза ССР, журнал прошёл несколько условных этапов своего развития. </w:t>
      </w:r>
      <w:proofErr w:type="gramStart"/>
      <w:r w:rsidRPr="00427CA0">
        <w:rPr>
          <w:rFonts w:ascii="Times New Roman" w:eastAsia="Times New Roman" w:hAnsi="Times New Roman" w:cs="Times New Roman"/>
          <w:color w:val="000000"/>
          <w:sz w:val="24"/>
          <w:szCs w:val="24"/>
          <w:lang w:eastAsia="ru-RU"/>
        </w:rPr>
        <w:t>Можно выделить такие: предвоенные годы (1934–1941), Великая Отечественная война, послевоенный период (1946–1954), периоды "оттепели", "застоя", "перестройки" (1955–1991), современный период.</w:t>
      </w:r>
      <w:proofErr w:type="gramEnd"/>
    </w:p>
    <w:p w:rsidR="00D76858" w:rsidRPr="00427CA0" w:rsidRDefault="00D76858" w:rsidP="00FD680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6858">
        <w:rPr>
          <w:rFonts w:ascii="Times New Roman" w:hAnsi="Times New Roman" w:cs="Times New Roman"/>
          <w:color w:val="000000"/>
          <w:sz w:val="24"/>
          <w:szCs w:val="24"/>
          <w:shd w:val="clear" w:color="auto" w:fill="FFFFFF"/>
        </w:rPr>
        <w:t>Естественно, каждый из них откладывал свой "идеологический отпечаток" на содержание публикуемых материалов. Но всегда главной задачей была помощь в повышении профессиональных знаний и практической работе прокуроров. При этом уделялось немало внимания материалам, которые поднимали общую правовую культуру читателей, помогали желающим доходить до уровня теоретических обобщений правоприменительной практики.</w:t>
      </w:r>
    </w:p>
    <w:p w:rsidR="00772395" w:rsidRDefault="00772395" w:rsidP="00FD6806">
      <w:pPr>
        <w:shd w:val="clear" w:color="auto" w:fill="FFFFFF"/>
        <w:spacing w:before="100" w:beforeAutospacing="1" w:after="100" w:afterAutospacing="1" w:line="240" w:lineRule="auto"/>
        <w:rPr>
          <w:rFonts w:ascii="Times New Roman" w:hAnsi="Times New Roman" w:cs="Times New Roman"/>
          <w:b/>
          <w:sz w:val="24"/>
          <w:szCs w:val="24"/>
        </w:rPr>
      </w:pPr>
      <w:r w:rsidRPr="00772395">
        <w:rPr>
          <w:rFonts w:ascii="Times New Roman" w:hAnsi="Times New Roman" w:cs="Times New Roman"/>
          <w:b/>
          <w:sz w:val="24"/>
          <w:szCs w:val="24"/>
        </w:rPr>
        <w:t xml:space="preserve">Доступ к сайту </w:t>
      </w:r>
      <w:hyperlink r:id="rId30" w:history="1">
        <w:r w:rsidRPr="00772395">
          <w:rPr>
            <w:rFonts w:ascii="Times New Roman" w:hAnsi="Times New Roman" w:cs="Times New Roman"/>
            <w:b/>
            <w:color w:val="0000FF"/>
            <w:sz w:val="24"/>
            <w:szCs w:val="24"/>
            <w:u w:val="single"/>
          </w:rPr>
          <w:t>http://www.pressa-lex.ru/</w:t>
        </w:r>
      </w:hyperlink>
    </w:p>
    <w:p w:rsidR="00873D90" w:rsidRDefault="007C112B" w:rsidP="00FD6806">
      <w:pPr>
        <w:shd w:val="clear" w:color="auto" w:fill="FFFFFF"/>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Ознакомиться с оглавлениями</w:t>
      </w:r>
      <w:r w:rsidR="00DB72D7">
        <w:rPr>
          <w:rFonts w:ascii="Times New Roman" w:hAnsi="Times New Roman" w:cs="Times New Roman"/>
          <w:b/>
          <w:sz w:val="24"/>
          <w:szCs w:val="24"/>
        </w:rPr>
        <w:t xml:space="preserve"> и аннотация</w:t>
      </w:r>
      <w:r>
        <w:rPr>
          <w:rFonts w:ascii="Times New Roman" w:hAnsi="Times New Roman" w:cs="Times New Roman"/>
          <w:b/>
          <w:sz w:val="24"/>
          <w:szCs w:val="24"/>
        </w:rPr>
        <w:t>ми</w:t>
      </w:r>
      <w:r w:rsidR="00DB72D7">
        <w:rPr>
          <w:rFonts w:ascii="Times New Roman" w:hAnsi="Times New Roman" w:cs="Times New Roman"/>
          <w:b/>
          <w:sz w:val="24"/>
          <w:szCs w:val="24"/>
        </w:rPr>
        <w:t xml:space="preserve"> журнала </w:t>
      </w:r>
      <w:r w:rsidR="00873D90">
        <w:rPr>
          <w:rFonts w:ascii="Times New Roman" w:hAnsi="Times New Roman" w:cs="Times New Roman"/>
          <w:b/>
          <w:sz w:val="24"/>
          <w:szCs w:val="24"/>
        </w:rPr>
        <w:t>с 2009г. по настоящее время</w:t>
      </w:r>
      <w:r>
        <w:rPr>
          <w:rFonts w:ascii="Times New Roman" w:hAnsi="Times New Roman" w:cs="Times New Roman"/>
          <w:b/>
          <w:sz w:val="24"/>
          <w:szCs w:val="24"/>
        </w:rPr>
        <w:t xml:space="preserve"> можно в Архиве</w:t>
      </w:r>
      <w:r w:rsidR="00873D90">
        <w:rPr>
          <w:rFonts w:ascii="Times New Roman" w:hAnsi="Times New Roman" w:cs="Times New Roman"/>
          <w:b/>
          <w:sz w:val="24"/>
          <w:szCs w:val="24"/>
        </w:rPr>
        <w:t>.</w:t>
      </w:r>
    </w:p>
    <w:p w:rsidR="006E5C27" w:rsidRDefault="006E5C27" w:rsidP="00FD6806">
      <w:pPr>
        <w:shd w:val="clear" w:color="auto" w:fill="FFFFFF"/>
        <w:spacing w:before="100" w:beforeAutospacing="1" w:after="100" w:afterAutospacing="1" w:line="240" w:lineRule="auto"/>
        <w:ind w:left="720"/>
        <w:rPr>
          <w:rFonts w:ascii="Times New Roman" w:hAnsi="Times New Roman" w:cs="Times New Roman"/>
          <w:b/>
          <w:sz w:val="24"/>
          <w:szCs w:val="24"/>
        </w:rPr>
      </w:pPr>
    </w:p>
    <w:p w:rsidR="006E5C27" w:rsidRDefault="006E5C27" w:rsidP="00FD6806">
      <w:pPr>
        <w:shd w:val="clear" w:color="auto" w:fill="FFFFFF"/>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№4, 2013г.</w:t>
      </w:r>
    </w:p>
    <w:p w:rsidR="006E5C27" w:rsidRDefault="006E5C27" w:rsidP="00FD6806">
      <w:pPr>
        <w:shd w:val="clear" w:color="auto" w:fill="FFFFFF"/>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6E5C27" w:rsidRDefault="006E5C27" w:rsidP="00FD6806">
      <w:pPr>
        <w:pStyle w:val="style2"/>
        <w:shd w:val="clear" w:color="auto" w:fill="FFFFFF"/>
        <w:rPr>
          <w:rFonts w:ascii="Arial" w:hAnsi="Arial" w:cs="Arial"/>
          <w:color w:val="000000"/>
          <w:sz w:val="21"/>
          <w:szCs w:val="21"/>
        </w:rPr>
      </w:pPr>
      <w:r>
        <w:rPr>
          <w:rFonts w:ascii="Arial" w:hAnsi="Arial" w:cs="Arial"/>
          <w:color w:val="000000"/>
          <w:sz w:val="21"/>
          <w:szCs w:val="21"/>
        </w:rPr>
        <w:t xml:space="preserve">В. </w:t>
      </w:r>
      <w:proofErr w:type="spellStart"/>
      <w:r>
        <w:rPr>
          <w:rFonts w:ascii="Arial" w:hAnsi="Arial" w:cs="Arial"/>
          <w:color w:val="000000"/>
          <w:sz w:val="21"/>
          <w:szCs w:val="21"/>
        </w:rPr>
        <w:t>Торговченков</w:t>
      </w:r>
      <w:proofErr w:type="spellEnd"/>
      <w:r>
        <w:rPr>
          <w:rStyle w:val="apple-converted-space"/>
          <w:rFonts w:ascii="Arial" w:hAnsi="Arial" w:cs="Arial"/>
          <w:color w:val="000000"/>
          <w:sz w:val="21"/>
          <w:szCs w:val="21"/>
        </w:rPr>
        <w:t> </w:t>
      </w:r>
      <w:r>
        <w:rPr>
          <w:rFonts w:ascii="Arial" w:hAnsi="Arial" w:cs="Arial"/>
          <w:color w:val="000000"/>
          <w:sz w:val="21"/>
          <w:szCs w:val="21"/>
        </w:rPr>
        <w:br/>
      </w:r>
      <w:r>
        <w:rPr>
          <w:rStyle w:val="a8"/>
          <w:rFonts w:ascii="Arial" w:hAnsi="Arial" w:cs="Arial"/>
          <w:color w:val="000000"/>
          <w:sz w:val="21"/>
          <w:szCs w:val="21"/>
        </w:rPr>
        <w:t>Нормативно-правовое регулирование в сфере оборота персональных данных</w:t>
      </w:r>
      <w:r>
        <w:rPr>
          <w:rFonts w:ascii="Arial" w:hAnsi="Arial" w:cs="Arial"/>
          <w:color w:val="000000"/>
          <w:sz w:val="21"/>
          <w:szCs w:val="21"/>
        </w:rPr>
        <w:br/>
      </w:r>
      <w:r>
        <w:rPr>
          <w:rFonts w:ascii="Arial" w:hAnsi="Arial" w:cs="Arial"/>
          <w:b/>
          <w:bCs/>
          <w:noProof/>
          <w:color w:val="CCCCCC"/>
          <w:sz w:val="21"/>
          <w:szCs w:val="21"/>
        </w:rPr>
        <w:drawing>
          <wp:inline distT="0" distB="0" distL="0" distR="0" wp14:anchorId="08CECC2F" wp14:editId="007BE246">
            <wp:extent cx="666750" cy="190500"/>
            <wp:effectExtent l="0" t="0" r="0" b="0"/>
            <wp:docPr id="13" name="Рисунок 13" descr="Аннотация">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ннотация">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p>
    <w:p w:rsidR="006E5C27" w:rsidRDefault="006E5C27" w:rsidP="00FD6806">
      <w:pPr>
        <w:pStyle w:val="style2"/>
        <w:shd w:val="clear" w:color="auto" w:fill="FFFFFF"/>
        <w:rPr>
          <w:rFonts w:ascii="Arial" w:hAnsi="Arial" w:cs="Arial"/>
          <w:color w:val="000000"/>
          <w:sz w:val="21"/>
          <w:szCs w:val="21"/>
        </w:rPr>
      </w:pPr>
      <w:r>
        <w:rPr>
          <w:rFonts w:ascii="Arial" w:hAnsi="Arial" w:cs="Arial"/>
          <w:color w:val="000000"/>
          <w:sz w:val="21"/>
          <w:szCs w:val="21"/>
        </w:rPr>
        <w:t>В. Горюнов, К. Макаров    </w:t>
      </w:r>
      <w:r>
        <w:rPr>
          <w:rStyle w:val="apple-converted-space"/>
          <w:rFonts w:ascii="Arial" w:hAnsi="Arial" w:cs="Arial"/>
          <w:color w:val="000000"/>
          <w:sz w:val="21"/>
          <w:szCs w:val="21"/>
        </w:rPr>
        <w:t> </w:t>
      </w:r>
      <w:r>
        <w:rPr>
          <w:rFonts w:ascii="Arial" w:hAnsi="Arial" w:cs="Arial"/>
          <w:color w:val="000000"/>
          <w:sz w:val="21"/>
          <w:szCs w:val="21"/>
        </w:rPr>
        <w:br/>
      </w:r>
      <w:r>
        <w:rPr>
          <w:rStyle w:val="a8"/>
          <w:rFonts w:ascii="Arial" w:hAnsi="Arial" w:cs="Arial"/>
          <w:color w:val="000000"/>
          <w:sz w:val="21"/>
          <w:szCs w:val="21"/>
        </w:rPr>
        <w:t>Прокурор как субъект уголовного преследования</w:t>
      </w:r>
      <w:r>
        <w:rPr>
          <w:rFonts w:ascii="Arial" w:hAnsi="Arial" w:cs="Arial"/>
          <w:color w:val="000000"/>
          <w:sz w:val="21"/>
          <w:szCs w:val="21"/>
        </w:rPr>
        <w:br/>
      </w:r>
      <w:r>
        <w:rPr>
          <w:rFonts w:ascii="Arial" w:hAnsi="Arial" w:cs="Arial"/>
          <w:b/>
          <w:bCs/>
          <w:noProof/>
          <w:color w:val="CCCCCC"/>
          <w:sz w:val="21"/>
          <w:szCs w:val="21"/>
        </w:rPr>
        <w:drawing>
          <wp:inline distT="0" distB="0" distL="0" distR="0" wp14:anchorId="2BA43793" wp14:editId="55F4D952">
            <wp:extent cx="666750" cy="190500"/>
            <wp:effectExtent l="0" t="0" r="0" b="0"/>
            <wp:docPr id="14" name="Рисунок 14" descr="Аннотация">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ннотация">
                      <a:hlinkClick r:id="rId33"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p>
    <w:p w:rsidR="006E5C27" w:rsidRDefault="006E5C27" w:rsidP="00FD6806">
      <w:pPr>
        <w:pStyle w:val="style3"/>
        <w:pBdr>
          <w:top w:val="single" w:sz="6" w:space="0" w:color="auto"/>
          <w:bottom w:val="single" w:sz="6" w:space="0" w:color="auto"/>
        </w:pBdr>
        <w:shd w:val="clear" w:color="auto" w:fill="FFFFFF"/>
        <w:rPr>
          <w:rFonts w:ascii="Arial" w:hAnsi="Arial" w:cs="Arial"/>
          <w:b/>
          <w:bCs/>
          <w:color w:val="5E91A8"/>
          <w:sz w:val="21"/>
          <w:szCs w:val="21"/>
        </w:rPr>
      </w:pPr>
      <w:r>
        <w:rPr>
          <w:rFonts w:ascii="Arial" w:hAnsi="Arial" w:cs="Arial"/>
          <w:b/>
          <w:bCs/>
          <w:color w:val="5E91A8"/>
          <w:sz w:val="21"/>
          <w:szCs w:val="21"/>
        </w:rPr>
        <w:t>Теория и практика прокурорского надзора</w:t>
      </w:r>
    </w:p>
    <w:p w:rsidR="006E5C27" w:rsidRDefault="006E5C27" w:rsidP="00FD6806">
      <w:pPr>
        <w:pStyle w:val="style2"/>
        <w:shd w:val="clear" w:color="auto" w:fill="FFFFFF"/>
        <w:rPr>
          <w:rFonts w:ascii="Arial" w:hAnsi="Arial" w:cs="Arial"/>
          <w:color w:val="000000"/>
          <w:sz w:val="21"/>
          <w:szCs w:val="21"/>
        </w:rPr>
      </w:pPr>
      <w:r>
        <w:rPr>
          <w:rFonts w:ascii="Arial" w:hAnsi="Arial" w:cs="Arial"/>
          <w:color w:val="000000"/>
          <w:sz w:val="21"/>
          <w:szCs w:val="21"/>
        </w:rPr>
        <w:t xml:space="preserve">С. Борисов, Д. </w:t>
      </w:r>
      <w:proofErr w:type="spellStart"/>
      <w:r>
        <w:rPr>
          <w:rFonts w:ascii="Arial" w:hAnsi="Arial" w:cs="Arial"/>
          <w:color w:val="000000"/>
          <w:sz w:val="21"/>
          <w:szCs w:val="21"/>
        </w:rPr>
        <w:t>Вагурин</w:t>
      </w:r>
      <w:proofErr w:type="spellEnd"/>
      <w:r>
        <w:rPr>
          <w:rFonts w:ascii="Arial" w:hAnsi="Arial" w:cs="Arial"/>
          <w:color w:val="000000"/>
          <w:sz w:val="21"/>
          <w:szCs w:val="21"/>
        </w:rPr>
        <w:br/>
      </w:r>
      <w:r>
        <w:rPr>
          <w:rStyle w:val="a8"/>
          <w:rFonts w:ascii="Arial" w:hAnsi="Arial" w:cs="Arial"/>
          <w:color w:val="000000"/>
          <w:sz w:val="21"/>
          <w:szCs w:val="21"/>
        </w:rPr>
        <w:t>Надзор за исполнением законов о противодействии экстремизму в молодёжной среде</w:t>
      </w:r>
      <w:r>
        <w:rPr>
          <w:rFonts w:ascii="Arial" w:hAnsi="Arial" w:cs="Arial"/>
          <w:color w:val="000000"/>
          <w:sz w:val="21"/>
          <w:szCs w:val="21"/>
        </w:rPr>
        <w:br/>
      </w:r>
      <w:r>
        <w:rPr>
          <w:rFonts w:ascii="Arial" w:hAnsi="Arial" w:cs="Arial"/>
          <w:b/>
          <w:bCs/>
          <w:noProof/>
          <w:color w:val="CCCCCC"/>
          <w:sz w:val="21"/>
          <w:szCs w:val="21"/>
        </w:rPr>
        <w:drawing>
          <wp:inline distT="0" distB="0" distL="0" distR="0" wp14:anchorId="2D41F8BE" wp14:editId="56F05A01">
            <wp:extent cx="666750" cy="190500"/>
            <wp:effectExtent l="0" t="0" r="0" b="0"/>
            <wp:docPr id="15" name="Рисунок 15" descr="Аннотация">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ннотация">
                      <a:hlinkClick r:id="rId34"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p>
    <w:p w:rsidR="006E5C27" w:rsidRDefault="006E5C27" w:rsidP="00FD6806">
      <w:pPr>
        <w:pStyle w:val="style2"/>
        <w:shd w:val="clear" w:color="auto" w:fill="FFFFFF"/>
        <w:rPr>
          <w:rFonts w:ascii="Arial" w:hAnsi="Arial" w:cs="Arial"/>
          <w:color w:val="000000"/>
          <w:sz w:val="21"/>
          <w:szCs w:val="21"/>
        </w:rPr>
      </w:pPr>
      <w:r>
        <w:rPr>
          <w:rFonts w:ascii="Arial" w:hAnsi="Arial" w:cs="Arial"/>
          <w:color w:val="000000"/>
          <w:sz w:val="21"/>
          <w:szCs w:val="21"/>
        </w:rPr>
        <w:t>С. Баскакова, И. Симонова</w:t>
      </w:r>
      <w:r>
        <w:rPr>
          <w:rStyle w:val="apple-converted-space"/>
          <w:rFonts w:ascii="Arial" w:hAnsi="Arial" w:cs="Arial"/>
          <w:color w:val="000000"/>
          <w:sz w:val="21"/>
          <w:szCs w:val="21"/>
        </w:rPr>
        <w:t> </w:t>
      </w:r>
      <w:r>
        <w:rPr>
          <w:rFonts w:ascii="Arial" w:hAnsi="Arial" w:cs="Arial"/>
          <w:color w:val="000000"/>
          <w:sz w:val="21"/>
          <w:szCs w:val="21"/>
        </w:rPr>
        <w:br/>
      </w:r>
      <w:r>
        <w:rPr>
          <w:rStyle w:val="a8"/>
          <w:rFonts w:ascii="Arial" w:hAnsi="Arial" w:cs="Arial"/>
          <w:color w:val="000000"/>
          <w:sz w:val="21"/>
          <w:szCs w:val="21"/>
        </w:rPr>
        <w:t>Исполнение законных требований прокурора, осуществляющего производство по делам об административных правонарушениях</w:t>
      </w:r>
      <w:r>
        <w:rPr>
          <w:rFonts w:ascii="Arial" w:hAnsi="Arial" w:cs="Arial"/>
          <w:color w:val="000000"/>
          <w:sz w:val="21"/>
          <w:szCs w:val="21"/>
        </w:rPr>
        <w:br/>
      </w:r>
      <w:r>
        <w:rPr>
          <w:rFonts w:ascii="Arial" w:hAnsi="Arial" w:cs="Arial"/>
          <w:b/>
          <w:bCs/>
          <w:noProof/>
          <w:color w:val="CCCCCC"/>
          <w:sz w:val="21"/>
          <w:szCs w:val="21"/>
        </w:rPr>
        <w:drawing>
          <wp:inline distT="0" distB="0" distL="0" distR="0" wp14:anchorId="5DB9AF0E" wp14:editId="377D8BFF">
            <wp:extent cx="666750" cy="190500"/>
            <wp:effectExtent l="0" t="0" r="0" b="0"/>
            <wp:docPr id="16" name="Рисунок 16" descr="Аннотация">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ннотация">
                      <a:hlinkClick r:id="rId35"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p>
    <w:p w:rsidR="006E5C27" w:rsidRDefault="006E5C27" w:rsidP="00FD6806">
      <w:pPr>
        <w:pStyle w:val="style2"/>
        <w:shd w:val="clear" w:color="auto" w:fill="FFFFFF"/>
        <w:rPr>
          <w:rFonts w:ascii="Arial" w:hAnsi="Arial" w:cs="Arial"/>
          <w:color w:val="000000"/>
          <w:sz w:val="21"/>
          <w:szCs w:val="21"/>
        </w:rPr>
      </w:pPr>
      <w:r>
        <w:rPr>
          <w:rFonts w:ascii="Arial" w:hAnsi="Arial" w:cs="Arial"/>
          <w:color w:val="000000"/>
          <w:sz w:val="21"/>
          <w:szCs w:val="21"/>
        </w:rPr>
        <w:t>А. Петров</w:t>
      </w:r>
      <w:r>
        <w:rPr>
          <w:rFonts w:ascii="Arial" w:hAnsi="Arial" w:cs="Arial"/>
          <w:color w:val="000000"/>
          <w:sz w:val="21"/>
          <w:szCs w:val="21"/>
        </w:rPr>
        <w:br/>
      </w:r>
      <w:r>
        <w:rPr>
          <w:rStyle w:val="a8"/>
          <w:rFonts w:ascii="Arial" w:hAnsi="Arial" w:cs="Arial"/>
          <w:color w:val="000000"/>
          <w:sz w:val="21"/>
          <w:szCs w:val="21"/>
        </w:rPr>
        <w:t>Соотношение прокурорского надзора с судебным и ведомственным контролем</w:t>
      </w:r>
      <w:r>
        <w:rPr>
          <w:rFonts w:ascii="Arial" w:hAnsi="Arial" w:cs="Arial"/>
          <w:color w:val="000000"/>
          <w:sz w:val="21"/>
          <w:szCs w:val="21"/>
        </w:rPr>
        <w:br/>
      </w:r>
      <w:r>
        <w:rPr>
          <w:rFonts w:ascii="Arial" w:hAnsi="Arial" w:cs="Arial"/>
          <w:b/>
          <w:bCs/>
          <w:noProof/>
          <w:color w:val="CCCCCC"/>
          <w:sz w:val="21"/>
          <w:szCs w:val="21"/>
        </w:rPr>
        <w:drawing>
          <wp:inline distT="0" distB="0" distL="0" distR="0" wp14:anchorId="66707C4B" wp14:editId="045D2E1B">
            <wp:extent cx="666750" cy="190500"/>
            <wp:effectExtent l="0" t="0" r="0" b="0"/>
            <wp:docPr id="17" name="Рисунок 17" descr="Аннотация">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ннотация">
                      <a:hlinkClick r:id="rId36"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p>
    <w:p w:rsidR="006E5C27" w:rsidRDefault="006E5C27" w:rsidP="00FD6806">
      <w:pPr>
        <w:pStyle w:val="style2"/>
        <w:shd w:val="clear" w:color="auto" w:fill="FFFFFF"/>
        <w:rPr>
          <w:rFonts w:ascii="Arial" w:hAnsi="Arial" w:cs="Arial"/>
          <w:color w:val="000000"/>
          <w:sz w:val="21"/>
          <w:szCs w:val="21"/>
        </w:rPr>
      </w:pPr>
      <w:r>
        <w:rPr>
          <w:rFonts w:ascii="Arial" w:hAnsi="Arial" w:cs="Arial"/>
          <w:color w:val="000000"/>
          <w:sz w:val="21"/>
          <w:szCs w:val="21"/>
        </w:rPr>
        <w:t xml:space="preserve">Е. </w:t>
      </w:r>
      <w:proofErr w:type="spellStart"/>
      <w:r>
        <w:rPr>
          <w:rFonts w:ascii="Arial" w:hAnsi="Arial" w:cs="Arial"/>
          <w:color w:val="000000"/>
          <w:sz w:val="21"/>
          <w:szCs w:val="21"/>
        </w:rPr>
        <w:t>Алхутова</w:t>
      </w:r>
      <w:proofErr w:type="spellEnd"/>
      <w:r>
        <w:rPr>
          <w:rFonts w:ascii="Arial" w:hAnsi="Arial" w:cs="Arial"/>
          <w:color w:val="000000"/>
          <w:sz w:val="21"/>
          <w:szCs w:val="21"/>
        </w:rPr>
        <w:t>  </w:t>
      </w:r>
      <w:r>
        <w:rPr>
          <w:rStyle w:val="apple-converted-space"/>
          <w:rFonts w:ascii="Arial" w:hAnsi="Arial" w:cs="Arial"/>
          <w:color w:val="000000"/>
          <w:sz w:val="21"/>
          <w:szCs w:val="21"/>
        </w:rPr>
        <w:t> </w:t>
      </w:r>
      <w:r>
        <w:rPr>
          <w:rFonts w:ascii="Arial" w:hAnsi="Arial" w:cs="Arial"/>
          <w:color w:val="000000"/>
          <w:sz w:val="21"/>
          <w:szCs w:val="21"/>
        </w:rPr>
        <w:br/>
      </w:r>
      <w:r>
        <w:rPr>
          <w:rStyle w:val="a8"/>
          <w:rFonts w:ascii="Arial" w:hAnsi="Arial" w:cs="Arial"/>
          <w:color w:val="000000"/>
          <w:sz w:val="21"/>
          <w:szCs w:val="21"/>
        </w:rPr>
        <w:t>Надзор за исполнением законов органами административной юрисдикции в сфере экономики</w:t>
      </w:r>
      <w:r>
        <w:rPr>
          <w:rFonts w:ascii="Arial" w:hAnsi="Arial" w:cs="Arial"/>
          <w:color w:val="000000"/>
          <w:sz w:val="21"/>
          <w:szCs w:val="21"/>
        </w:rPr>
        <w:br/>
      </w:r>
      <w:r>
        <w:rPr>
          <w:rFonts w:ascii="Arial" w:hAnsi="Arial" w:cs="Arial"/>
          <w:b/>
          <w:bCs/>
          <w:noProof/>
          <w:color w:val="CCCCCC"/>
          <w:sz w:val="21"/>
          <w:szCs w:val="21"/>
        </w:rPr>
        <w:drawing>
          <wp:inline distT="0" distB="0" distL="0" distR="0" wp14:anchorId="05BE61A8" wp14:editId="73B52512">
            <wp:extent cx="666750" cy="190500"/>
            <wp:effectExtent l="0" t="0" r="0" b="0"/>
            <wp:docPr id="18" name="Рисунок 18" descr="Аннотация">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ннотация">
                      <a:hlinkClick r:id="rId37"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p>
    <w:p w:rsidR="006E5C27" w:rsidRDefault="006E5C27" w:rsidP="00FD6806">
      <w:pPr>
        <w:pStyle w:val="style3"/>
        <w:pBdr>
          <w:top w:val="single" w:sz="6" w:space="0" w:color="auto"/>
          <w:bottom w:val="single" w:sz="6" w:space="0" w:color="auto"/>
        </w:pBdr>
        <w:shd w:val="clear" w:color="auto" w:fill="FFFFFF"/>
        <w:rPr>
          <w:rFonts w:ascii="Arial" w:hAnsi="Arial" w:cs="Arial"/>
          <w:b/>
          <w:bCs/>
          <w:color w:val="5E91A8"/>
          <w:sz w:val="21"/>
          <w:szCs w:val="21"/>
        </w:rPr>
      </w:pPr>
      <w:r>
        <w:rPr>
          <w:rFonts w:ascii="Arial" w:hAnsi="Arial" w:cs="Arial"/>
          <w:b/>
          <w:bCs/>
          <w:color w:val="5E91A8"/>
          <w:sz w:val="21"/>
          <w:szCs w:val="21"/>
        </w:rPr>
        <w:t>Разъясняем, комментируем, анализируем</w:t>
      </w:r>
    </w:p>
    <w:p w:rsidR="006E5C27" w:rsidRDefault="006E5C27" w:rsidP="00FD6806">
      <w:pPr>
        <w:pStyle w:val="style2"/>
        <w:shd w:val="clear" w:color="auto" w:fill="FFFFFF"/>
        <w:rPr>
          <w:rFonts w:ascii="Arial" w:hAnsi="Arial" w:cs="Arial"/>
          <w:color w:val="000000"/>
          <w:sz w:val="21"/>
          <w:szCs w:val="21"/>
        </w:rPr>
      </w:pPr>
      <w:r>
        <w:rPr>
          <w:rFonts w:ascii="Arial" w:hAnsi="Arial" w:cs="Arial"/>
          <w:color w:val="000000"/>
          <w:sz w:val="21"/>
          <w:szCs w:val="21"/>
        </w:rPr>
        <w:t xml:space="preserve">П. </w:t>
      </w:r>
      <w:proofErr w:type="spellStart"/>
      <w:r>
        <w:rPr>
          <w:rFonts w:ascii="Arial" w:hAnsi="Arial" w:cs="Arial"/>
          <w:color w:val="000000"/>
          <w:sz w:val="21"/>
          <w:szCs w:val="21"/>
        </w:rPr>
        <w:t>Яни</w:t>
      </w:r>
      <w:proofErr w:type="spellEnd"/>
      <w:r>
        <w:rPr>
          <w:rFonts w:ascii="Arial" w:hAnsi="Arial" w:cs="Arial"/>
          <w:color w:val="000000"/>
          <w:sz w:val="21"/>
          <w:szCs w:val="21"/>
        </w:rPr>
        <w:t>          </w:t>
      </w:r>
      <w:r>
        <w:rPr>
          <w:rStyle w:val="apple-converted-space"/>
          <w:rFonts w:ascii="Arial" w:hAnsi="Arial" w:cs="Arial"/>
          <w:color w:val="000000"/>
          <w:sz w:val="21"/>
          <w:szCs w:val="21"/>
        </w:rPr>
        <w:t> </w:t>
      </w:r>
      <w:r>
        <w:rPr>
          <w:rFonts w:ascii="Arial" w:hAnsi="Arial" w:cs="Arial"/>
          <w:color w:val="000000"/>
          <w:sz w:val="21"/>
          <w:szCs w:val="21"/>
        </w:rPr>
        <w:br/>
      </w:r>
      <w:r>
        <w:rPr>
          <w:rStyle w:val="a8"/>
          <w:rFonts w:ascii="Arial" w:hAnsi="Arial" w:cs="Arial"/>
          <w:color w:val="000000"/>
          <w:sz w:val="21"/>
          <w:szCs w:val="21"/>
        </w:rPr>
        <w:t>Разъяснения пленума о квалификации взяточничества: стадии, соучастие, множественность</w:t>
      </w:r>
      <w:r>
        <w:rPr>
          <w:rFonts w:ascii="Arial" w:hAnsi="Arial" w:cs="Arial"/>
          <w:color w:val="000000"/>
          <w:sz w:val="21"/>
          <w:szCs w:val="21"/>
        </w:rPr>
        <w:br/>
      </w:r>
      <w:r>
        <w:rPr>
          <w:rFonts w:ascii="Arial" w:hAnsi="Arial" w:cs="Arial"/>
          <w:b/>
          <w:bCs/>
          <w:noProof/>
          <w:color w:val="CCCCCC"/>
          <w:sz w:val="21"/>
          <w:szCs w:val="21"/>
        </w:rPr>
        <w:drawing>
          <wp:inline distT="0" distB="0" distL="0" distR="0" wp14:anchorId="075C28D7" wp14:editId="759778F9">
            <wp:extent cx="666750" cy="190500"/>
            <wp:effectExtent l="0" t="0" r="0" b="0"/>
            <wp:docPr id="19" name="Рисунок 19" descr="Аннотация">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ннотация">
                      <a:hlinkClick r:id="rId38"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p>
    <w:p w:rsidR="006E5C27" w:rsidRDefault="006E5C27" w:rsidP="00FD6806">
      <w:pPr>
        <w:pStyle w:val="style2"/>
        <w:shd w:val="clear" w:color="auto" w:fill="FFFFFF"/>
        <w:rPr>
          <w:rFonts w:ascii="Arial" w:hAnsi="Arial" w:cs="Arial"/>
          <w:color w:val="000000"/>
          <w:sz w:val="21"/>
          <w:szCs w:val="21"/>
        </w:rPr>
      </w:pPr>
      <w:r>
        <w:rPr>
          <w:rFonts w:ascii="Arial" w:hAnsi="Arial" w:cs="Arial"/>
          <w:color w:val="000000"/>
          <w:sz w:val="21"/>
          <w:szCs w:val="21"/>
        </w:rPr>
        <w:t>М. Кузнецов</w:t>
      </w:r>
      <w:r>
        <w:rPr>
          <w:rFonts w:ascii="Arial" w:hAnsi="Arial" w:cs="Arial"/>
          <w:color w:val="000000"/>
          <w:sz w:val="21"/>
          <w:szCs w:val="21"/>
        </w:rPr>
        <w:br/>
      </w:r>
      <w:r>
        <w:rPr>
          <w:rStyle w:val="a8"/>
          <w:rFonts w:ascii="Arial" w:hAnsi="Arial" w:cs="Arial"/>
          <w:color w:val="000000"/>
          <w:sz w:val="21"/>
          <w:szCs w:val="21"/>
        </w:rPr>
        <w:t>Уголовная ответственность за неисполнение требований по обеспечению транспортной безопасности</w:t>
      </w:r>
      <w:r>
        <w:rPr>
          <w:rFonts w:ascii="Arial" w:hAnsi="Arial" w:cs="Arial"/>
          <w:color w:val="000000"/>
          <w:sz w:val="21"/>
          <w:szCs w:val="21"/>
        </w:rPr>
        <w:br/>
      </w:r>
      <w:r>
        <w:rPr>
          <w:rFonts w:ascii="Arial" w:hAnsi="Arial" w:cs="Arial"/>
          <w:b/>
          <w:bCs/>
          <w:noProof/>
          <w:color w:val="CCCCCC"/>
          <w:sz w:val="21"/>
          <w:szCs w:val="21"/>
        </w:rPr>
        <w:drawing>
          <wp:inline distT="0" distB="0" distL="0" distR="0" wp14:anchorId="4F08E37D" wp14:editId="230C15FE">
            <wp:extent cx="666750" cy="190500"/>
            <wp:effectExtent l="0" t="0" r="0" b="0"/>
            <wp:docPr id="20" name="Рисунок 20" descr="Аннотация">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ннотация">
                      <a:hlinkClick r:id="rId39"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p>
    <w:p w:rsidR="006E5C27" w:rsidRDefault="006E5C27" w:rsidP="00FD6806">
      <w:pPr>
        <w:pStyle w:val="style3"/>
        <w:pBdr>
          <w:top w:val="single" w:sz="6" w:space="0" w:color="auto"/>
          <w:bottom w:val="single" w:sz="6" w:space="0" w:color="auto"/>
        </w:pBdr>
        <w:shd w:val="clear" w:color="auto" w:fill="FFFFFF"/>
        <w:rPr>
          <w:rFonts w:ascii="Arial" w:hAnsi="Arial" w:cs="Arial"/>
          <w:b/>
          <w:bCs/>
          <w:color w:val="5E91A8"/>
          <w:sz w:val="21"/>
          <w:szCs w:val="21"/>
        </w:rPr>
      </w:pPr>
      <w:r>
        <w:rPr>
          <w:rFonts w:ascii="Arial" w:hAnsi="Arial" w:cs="Arial"/>
          <w:b/>
          <w:bCs/>
          <w:color w:val="5E91A8"/>
          <w:sz w:val="21"/>
          <w:szCs w:val="21"/>
        </w:rPr>
        <w:t>Обмен опытом</w:t>
      </w:r>
    </w:p>
    <w:p w:rsidR="006E5C27" w:rsidRDefault="006E5C27" w:rsidP="00FD6806">
      <w:pPr>
        <w:pStyle w:val="style2"/>
        <w:shd w:val="clear" w:color="auto" w:fill="FFFFFF"/>
        <w:rPr>
          <w:rFonts w:ascii="Arial" w:hAnsi="Arial" w:cs="Arial"/>
          <w:color w:val="000000"/>
          <w:sz w:val="21"/>
          <w:szCs w:val="21"/>
        </w:rPr>
      </w:pPr>
      <w:r>
        <w:rPr>
          <w:rFonts w:ascii="Arial" w:hAnsi="Arial" w:cs="Arial"/>
          <w:color w:val="000000"/>
          <w:sz w:val="21"/>
          <w:szCs w:val="21"/>
        </w:rPr>
        <w:t>Н. Меркушев</w:t>
      </w:r>
      <w:r>
        <w:rPr>
          <w:rStyle w:val="apple-converted-space"/>
          <w:rFonts w:ascii="Arial" w:hAnsi="Arial" w:cs="Arial"/>
          <w:color w:val="000000"/>
          <w:sz w:val="21"/>
          <w:szCs w:val="21"/>
        </w:rPr>
        <w:t> </w:t>
      </w:r>
      <w:r>
        <w:rPr>
          <w:rFonts w:ascii="Arial" w:hAnsi="Arial" w:cs="Arial"/>
          <w:color w:val="000000"/>
          <w:sz w:val="21"/>
          <w:szCs w:val="21"/>
        </w:rPr>
        <w:br/>
      </w:r>
      <w:r>
        <w:rPr>
          <w:rStyle w:val="a8"/>
          <w:rFonts w:ascii="Arial" w:hAnsi="Arial" w:cs="Arial"/>
          <w:color w:val="000000"/>
          <w:sz w:val="21"/>
          <w:szCs w:val="21"/>
        </w:rPr>
        <w:t>Надзор за соблюдением разумных сроков на стадии возбуждения уголовного дела</w:t>
      </w:r>
      <w:r>
        <w:rPr>
          <w:rFonts w:ascii="Arial" w:hAnsi="Arial" w:cs="Arial"/>
          <w:color w:val="000000"/>
          <w:sz w:val="21"/>
          <w:szCs w:val="21"/>
        </w:rPr>
        <w:br/>
      </w:r>
      <w:r>
        <w:rPr>
          <w:rFonts w:ascii="Arial" w:hAnsi="Arial" w:cs="Arial"/>
          <w:b/>
          <w:bCs/>
          <w:noProof/>
          <w:color w:val="CCCCCC"/>
          <w:sz w:val="21"/>
          <w:szCs w:val="21"/>
        </w:rPr>
        <w:drawing>
          <wp:inline distT="0" distB="0" distL="0" distR="0" wp14:anchorId="21B4741D" wp14:editId="22D730EA">
            <wp:extent cx="666750" cy="190500"/>
            <wp:effectExtent l="0" t="0" r="0" b="0"/>
            <wp:docPr id="21" name="Рисунок 21" descr="Аннотация">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ннотация">
                      <a:hlinkClick r:id="rId40"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p>
    <w:p w:rsidR="006E5C27" w:rsidRDefault="006E5C27" w:rsidP="00FD6806">
      <w:pPr>
        <w:pStyle w:val="style2"/>
        <w:shd w:val="clear" w:color="auto" w:fill="FFFFFF"/>
        <w:rPr>
          <w:rFonts w:ascii="Arial" w:hAnsi="Arial" w:cs="Arial"/>
          <w:color w:val="000000"/>
          <w:sz w:val="21"/>
          <w:szCs w:val="21"/>
        </w:rPr>
      </w:pPr>
      <w:r>
        <w:rPr>
          <w:rFonts w:ascii="Arial" w:hAnsi="Arial" w:cs="Arial"/>
          <w:color w:val="000000"/>
          <w:sz w:val="21"/>
          <w:szCs w:val="21"/>
        </w:rPr>
        <w:t>М. Ибрагимов</w:t>
      </w:r>
      <w:r>
        <w:rPr>
          <w:rFonts w:ascii="Arial" w:hAnsi="Arial" w:cs="Arial"/>
          <w:color w:val="000000"/>
          <w:sz w:val="21"/>
          <w:szCs w:val="21"/>
        </w:rPr>
        <w:br/>
      </w:r>
      <w:proofErr w:type="spellStart"/>
      <w:r>
        <w:rPr>
          <w:rStyle w:val="a8"/>
          <w:rFonts w:ascii="Arial" w:hAnsi="Arial" w:cs="Arial"/>
          <w:color w:val="000000"/>
          <w:sz w:val="21"/>
          <w:szCs w:val="21"/>
        </w:rPr>
        <w:t>Тарифообразование</w:t>
      </w:r>
      <w:proofErr w:type="spellEnd"/>
      <w:r>
        <w:rPr>
          <w:rStyle w:val="a8"/>
          <w:rFonts w:ascii="Arial" w:hAnsi="Arial" w:cs="Arial"/>
          <w:color w:val="000000"/>
          <w:sz w:val="21"/>
          <w:szCs w:val="21"/>
        </w:rPr>
        <w:t xml:space="preserve"> органами местного самоуправления: проблемы надзора</w:t>
      </w:r>
      <w:r>
        <w:rPr>
          <w:rFonts w:ascii="Arial" w:hAnsi="Arial" w:cs="Arial"/>
          <w:color w:val="000000"/>
          <w:sz w:val="21"/>
          <w:szCs w:val="21"/>
        </w:rPr>
        <w:br/>
      </w:r>
      <w:r>
        <w:rPr>
          <w:rFonts w:ascii="Arial" w:hAnsi="Arial" w:cs="Arial"/>
          <w:b/>
          <w:bCs/>
          <w:noProof/>
          <w:color w:val="CCCCCC"/>
          <w:sz w:val="21"/>
          <w:szCs w:val="21"/>
        </w:rPr>
        <w:drawing>
          <wp:inline distT="0" distB="0" distL="0" distR="0" wp14:anchorId="347C3336" wp14:editId="1BC56CEB">
            <wp:extent cx="666750" cy="190500"/>
            <wp:effectExtent l="0" t="0" r="0" b="0"/>
            <wp:docPr id="22" name="Рисунок 22" descr="Аннотация">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ннотация">
                      <a:hlinkClick r:id="rId4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p>
    <w:p w:rsidR="006E5C27" w:rsidRDefault="006E5C27" w:rsidP="00FD6806">
      <w:pPr>
        <w:pStyle w:val="style3"/>
        <w:pBdr>
          <w:top w:val="single" w:sz="6" w:space="0" w:color="auto"/>
          <w:bottom w:val="single" w:sz="6" w:space="0" w:color="auto"/>
        </w:pBdr>
        <w:shd w:val="clear" w:color="auto" w:fill="FFFFFF"/>
        <w:rPr>
          <w:rFonts w:ascii="Arial" w:hAnsi="Arial" w:cs="Arial"/>
          <w:b/>
          <w:bCs/>
          <w:color w:val="5E91A8"/>
          <w:sz w:val="21"/>
          <w:szCs w:val="21"/>
        </w:rPr>
      </w:pPr>
      <w:r>
        <w:rPr>
          <w:rFonts w:ascii="Arial" w:hAnsi="Arial" w:cs="Arial"/>
          <w:b/>
          <w:bCs/>
          <w:color w:val="5E91A8"/>
          <w:sz w:val="21"/>
          <w:szCs w:val="21"/>
        </w:rPr>
        <w:t>Прошу слова</w:t>
      </w:r>
    </w:p>
    <w:p w:rsidR="006E5C27" w:rsidRDefault="006E5C27" w:rsidP="00FD6806">
      <w:pPr>
        <w:pStyle w:val="style2"/>
        <w:shd w:val="clear" w:color="auto" w:fill="FFFFFF"/>
        <w:rPr>
          <w:rFonts w:ascii="Arial" w:hAnsi="Arial" w:cs="Arial"/>
          <w:color w:val="000000"/>
          <w:sz w:val="21"/>
          <w:szCs w:val="21"/>
        </w:rPr>
      </w:pPr>
      <w:r>
        <w:rPr>
          <w:rFonts w:ascii="Arial" w:hAnsi="Arial" w:cs="Arial"/>
          <w:color w:val="000000"/>
          <w:sz w:val="21"/>
          <w:szCs w:val="21"/>
        </w:rPr>
        <w:lastRenderedPageBreak/>
        <w:t xml:space="preserve">К. </w:t>
      </w:r>
      <w:proofErr w:type="spellStart"/>
      <w:r>
        <w:rPr>
          <w:rFonts w:ascii="Arial" w:hAnsi="Arial" w:cs="Arial"/>
          <w:color w:val="000000"/>
          <w:sz w:val="21"/>
          <w:szCs w:val="21"/>
        </w:rPr>
        <w:t>Жиляков</w:t>
      </w:r>
      <w:proofErr w:type="spellEnd"/>
      <w:r>
        <w:rPr>
          <w:rFonts w:ascii="Arial" w:hAnsi="Arial" w:cs="Arial"/>
          <w:color w:val="000000"/>
          <w:sz w:val="21"/>
          <w:szCs w:val="21"/>
        </w:rPr>
        <w:br/>
      </w:r>
      <w:r>
        <w:rPr>
          <w:rStyle w:val="a8"/>
          <w:rFonts w:ascii="Arial" w:hAnsi="Arial" w:cs="Arial"/>
          <w:color w:val="000000"/>
          <w:sz w:val="21"/>
          <w:szCs w:val="21"/>
        </w:rPr>
        <w:t xml:space="preserve">Шокирующие общество деяния </w:t>
      </w:r>
      <w:proofErr w:type="gramStart"/>
      <w:r>
        <w:rPr>
          <w:rStyle w:val="a8"/>
          <w:rFonts w:ascii="Arial" w:hAnsi="Arial" w:cs="Arial"/>
          <w:color w:val="000000"/>
          <w:sz w:val="21"/>
          <w:szCs w:val="21"/>
        </w:rPr>
        <w:t>невменяемых</w:t>
      </w:r>
      <w:proofErr w:type="gramEnd"/>
      <w:r>
        <w:rPr>
          <w:rStyle w:val="a8"/>
          <w:rFonts w:ascii="Arial" w:hAnsi="Arial" w:cs="Arial"/>
          <w:color w:val="000000"/>
          <w:sz w:val="21"/>
          <w:szCs w:val="21"/>
        </w:rPr>
        <w:t xml:space="preserve"> не должны оставаться вне уголовно-правового воздействия</w:t>
      </w:r>
      <w:r>
        <w:rPr>
          <w:rFonts w:ascii="Arial" w:hAnsi="Arial" w:cs="Arial"/>
          <w:color w:val="000000"/>
          <w:sz w:val="21"/>
          <w:szCs w:val="21"/>
        </w:rPr>
        <w:br/>
      </w:r>
      <w:r>
        <w:rPr>
          <w:rFonts w:ascii="Arial" w:hAnsi="Arial" w:cs="Arial"/>
          <w:b/>
          <w:bCs/>
          <w:noProof/>
          <w:color w:val="CCCCCC"/>
          <w:sz w:val="21"/>
          <w:szCs w:val="21"/>
        </w:rPr>
        <w:drawing>
          <wp:inline distT="0" distB="0" distL="0" distR="0" wp14:anchorId="7FF04617" wp14:editId="3FBDCE93">
            <wp:extent cx="666750" cy="190500"/>
            <wp:effectExtent l="0" t="0" r="0" b="0"/>
            <wp:docPr id="23" name="Рисунок 23" descr="Аннотация">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ннотация">
                      <a:hlinkClick r:id="rId42"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p>
    <w:p w:rsidR="006E5C27" w:rsidRDefault="006E5C27" w:rsidP="00FD6806">
      <w:pPr>
        <w:pStyle w:val="style3"/>
        <w:pBdr>
          <w:top w:val="single" w:sz="6" w:space="0" w:color="auto"/>
          <w:bottom w:val="single" w:sz="6" w:space="0" w:color="auto"/>
        </w:pBdr>
        <w:shd w:val="clear" w:color="auto" w:fill="FFFFFF"/>
        <w:rPr>
          <w:rFonts w:ascii="Arial" w:hAnsi="Arial" w:cs="Arial"/>
          <w:b/>
          <w:bCs/>
          <w:color w:val="5E91A8"/>
          <w:sz w:val="21"/>
          <w:szCs w:val="21"/>
        </w:rPr>
      </w:pPr>
      <w:r>
        <w:rPr>
          <w:rFonts w:ascii="Arial" w:hAnsi="Arial" w:cs="Arial"/>
          <w:b/>
          <w:bCs/>
          <w:color w:val="5E91A8"/>
          <w:sz w:val="21"/>
          <w:szCs w:val="21"/>
        </w:rPr>
        <w:t>Мнение учёного</w:t>
      </w:r>
    </w:p>
    <w:p w:rsidR="006E5C27" w:rsidRDefault="006E5C27" w:rsidP="00FD6806">
      <w:pPr>
        <w:pStyle w:val="style2"/>
        <w:shd w:val="clear" w:color="auto" w:fill="FFFFFF"/>
        <w:rPr>
          <w:rFonts w:ascii="Arial" w:hAnsi="Arial" w:cs="Arial"/>
          <w:color w:val="000000"/>
          <w:sz w:val="21"/>
          <w:szCs w:val="21"/>
        </w:rPr>
      </w:pPr>
      <w:r>
        <w:rPr>
          <w:rFonts w:ascii="Arial" w:hAnsi="Arial" w:cs="Arial"/>
          <w:color w:val="000000"/>
          <w:sz w:val="21"/>
          <w:szCs w:val="21"/>
        </w:rPr>
        <w:t>В. Быков</w:t>
      </w:r>
      <w:r>
        <w:rPr>
          <w:rFonts w:ascii="Arial" w:hAnsi="Arial" w:cs="Arial"/>
          <w:color w:val="000000"/>
          <w:sz w:val="21"/>
          <w:szCs w:val="21"/>
        </w:rPr>
        <w:br/>
      </w:r>
      <w:r>
        <w:rPr>
          <w:rStyle w:val="a8"/>
          <w:rFonts w:ascii="Arial" w:hAnsi="Arial" w:cs="Arial"/>
          <w:color w:val="000000"/>
          <w:sz w:val="21"/>
          <w:szCs w:val="21"/>
        </w:rPr>
        <w:t>Права прокурора на стадии возбуждения уголовного дела</w:t>
      </w:r>
      <w:r>
        <w:rPr>
          <w:rFonts w:ascii="Arial" w:hAnsi="Arial" w:cs="Arial"/>
          <w:b/>
          <w:bCs/>
          <w:color w:val="000000"/>
          <w:sz w:val="21"/>
          <w:szCs w:val="21"/>
        </w:rPr>
        <w:br/>
      </w:r>
      <w:r>
        <w:rPr>
          <w:rFonts w:ascii="Arial" w:hAnsi="Arial" w:cs="Arial"/>
          <w:b/>
          <w:bCs/>
          <w:noProof/>
          <w:color w:val="CCCCCC"/>
          <w:sz w:val="21"/>
          <w:szCs w:val="21"/>
        </w:rPr>
        <w:drawing>
          <wp:inline distT="0" distB="0" distL="0" distR="0" wp14:anchorId="6FAABEBB" wp14:editId="04640A44">
            <wp:extent cx="666750" cy="190500"/>
            <wp:effectExtent l="0" t="0" r="0" b="0"/>
            <wp:docPr id="24" name="Рисунок 24" descr="Аннотация">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ннотация">
                      <a:hlinkClick r:id="rId43"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p>
    <w:p w:rsidR="006E5C27" w:rsidRDefault="006E5C27" w:rsidP="00FD6806">
      <w:pPr>
        <w:pStyle w:val="style3"/>
        <w:pBdr>
          <w:top w:val="single" w:sz="6" w:space="0" w:color="auto"/>
          <w:bottom w:val="single" w:sz="6" w:space="0" w:color="auto"/>
        </w:pBdr>
        <w:shd w:val="clear" w:color="auto" w:fill="FFFFFF"/>
        <w:rPr>
          <w:rFonts w:ascii="Arial" w:hAnsi="Arial" w:cs="Arial"/>
          <w:b/>
          <w:bCs/>
          <w:color w:val="5E91A8"/>
          <w:sz w:val="21"/>
          <w:szCs w:val="21"/>
        </w:rPr>
      </w:pPr>
      <w:r>
        <w:rPr>
          <w:rFonts w:ascii="Arial" w:hAnsi="Arial" w:cs="Arial"/>
          <w:b/>
          <w:bCs/>
          <w:color w:val="5E91A8"/>
          <w:sz w:val="21"/>
          <w:szCs w:val="21"/>
        </w:rPr>
        <w:t>Официальный раздел</w:t>
      </w:r>
    </w:p>
    <w:p w:rsidR="006E5C27" w:rsidRDefault="006E5C27" w:rsidP="00FD6806">
      <w:pPr>
        <w:pStyle w:val="style3"/>
        <w:pBdr>
          <w:top w:val="single" w:sz="6" w:space="0" w:color="auto"/>
          <w:bottom w:val="single" w:sz="6" w:space="0" w:color="auto"/>
        </w:pBdr>
        <w:shd w:val="clear" w:color="auto" w:fill="FFFFFF"/>
        <w:rPr>
          <w:rFonts w:ascii="Arial" w:hAnsi="Arial" w:cs="Arial"/>
          <w:b/>
          <w:bCs/>
          <w:color w:val="5E91A8"/>
          <w:sz w:val="21"/>
          <w:szCs w:val="21"/>
        </w:rPr>
      </w:pPr>
      <w:r>
        <w:rPr>
          <w:rFonts w:ascii="Arial" w:hAnsi="Arial" w:cs="Arial"/>
          <w:b/>
          <w:bCs/>
          <w:color w:val="5E91A8"/>
          <w:sz w:val="21"/>
          <w:szCs w:val="21"/>
        </w:rPr>
        <w:t>Из практики прокурорского надзора</w:t>
      </w:r>
    </w:p>
    <w:p w:rsidR="006E5C27" w:rsidRPr="006E5C27" w:rsidRDefault="006E5C27" w:rsidP="00FD6806">
      <w:pPr>
        <w:pStyle w:val="style3"/>
        <w:pBdr>
          <w:top w:val="single" w:sz="6" w:space="0" w:color="auto"/>
          <w:bottom w:val="single" w:sz="6" w:space="0" w:color="auto"/>
        </w:pBdr>
        <w:shd w:val="clear" w:color="auto" w:fill="FFFFFF"/>
        <w:rPr>
          <w:rFonts w:ascii="Arial" w:hAnsi="Arial" w:cs="Arial"/>
          <w:b/>
          <w:bCs/>
          <w:color w:val="5E91A8"/>
          <w:sz w:val="21"/>
          <w:szCs w:val="21"/>
        </w:rPr>
      </w:pPr>
      <w:r>
        <w:rPr>
          <w:rFonts w:ascii="Arial" w:hAnsi="Arial" w:cs="Arial"/>
          <w:b/>
          <w:bCs/>
          <w:color w:val="5E91A8"/>
          <w:sz w:val="21"/>
          <w:szCs w:val="21"/>
        </w:rPr>
        <w:t>Информация для системы Российского индекса</w:t>
      </w:r>
      <w:r>
        <w:rPr>
          <w:rFonts w:ascii="Arial" w:hAnsi="Arial" w:cs="Arial"/>
          <w:b/>
          <w:bCs/>
          <w:color w:val="5E91A8"/>
          <w:sz w:val="21"/>
          <w:szCs w:val="21"/>
        </w:rPr>
        <w:br/>
        <w:t>научного цитирования (РИНЦ)</w:t>
      </w:r>
    </w:p>
    <w:p w:rsidR="006E5C27" w:rsidRDefault="006E5C27" w:rsidP="00FD6806">
      <w:pPr>
        <w:shd w:val="clear" w:color="auto" w:fill="FFFFFF"/>
        <w:spacing w:before="100" w:beforeAutospacing="1" w:after="100" w:afterAutospacing="1" w:line="240" w:lineRule="auto"/>
        <w:ind w:left="720"/>
        <w:rPr>
          <w:rFonts w:ascii="Times New Roman" w:eastAsia="Times New Roman" w:hAnsi="Times New Roman" w:cs="Times New Roman"/>
          <w:b/>
          <w:color w:val="000000"/>
          <w:sz w:val="24"/>
          <w:szCs w:val="24"/>
          <w:u w:val="single"/>
          <w:lang w:eastAsia="ru-RU"/>
        </w:rPr>
      </w:pPr>
    </w:p>
    <w:p w:rsidR="007F6C85" w:rsidRPr="007F6C85" w:rsidRDefault="007F6C85" w:rsidP="007F6C8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2"/>
          <w:szCs w:val="32"/>
          <w:lang w:eastAsia="ru-RU"/>
        </w:rPr>
      </w:pPr>
      <w:r w:rsidRPr="007F6C85">
        <w:rPr>
          <w:rFonts w:ascii="Times New Roman" w:eastAsia="Times New Roman" w:hAnsi="Times New Roman" w:cs="Times New Roman"/>
          <w:b/>
          <w:color w:val="000000"/>
          <w:sz w:val="32"/>
          <w:szCs w:val="32"/>
          <w:lang w:eastAsia="ru-RU"/>
        </w:rPr>
        <w:t>С перечисленными  журналами (печатными изданиями)  вы можете подробно ознакомиться в библиотеке МИЭПП.</w:t>
      </w:r>
    </w:p>
    <w:p w:rsidR="007F6C85" w:rsidRPr="007F6C85" w:rsidRDefault="007F6C85">
      <w:pPr>
        <w:shd w:val="clear" w:color="auto" w:fill="FFFFFF"/>
        <w:spacing w:before="100" w:beforeAutospacing="1" w:after="100" w:afterAutospacing="1" w:line="240" w:lineRule="auto"/>
        <w:ind w:left="720"/>
        <w:jc w:val="both"/>
        <w:rPr>
          <w:rFonts w:ascii="Times New Roman" w:eastAsia="Times New Roman" w:hAnsi="Times New Roman" w:cs="Times New Roman"/>
          <w:b/>
          <w:color w:val="000000"/>
          <w:sz w:val="36"/>
          <w:szCs w:val="36"/>
          <w:lang w:eastAsia="ru-RU"/>
        </w:rPr>
      </w:pPr>
      <w:bookmarkStart w:id="1" w:name="_GoBack"/>
      <w:bookmarkEnd w:id="1"/>
    </w:p>
    <w:sectPr w:rsidR="007F6C85" w:rsidRPr="007F6C85" w:rsidSect="00B51101">
      <w:footerReference w:type="default" r:id="rId44"/>
      <w:pgSz w:w="11906" w:h="16838"/>
      <w:pgMar w:top="1134" w:right="850"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259" w:rsidRDefault="00BE0259" w:rsidP="003C60CE">
      <w:pPr>
        <w:spacing w:after="0" w:line="240" w:lineRule="auto"/>
      </w:pPr>
      <w:r>
        <w:separator/>
      </w:r>
    </w:p>
  </w:endnote>
  <w:endnote w:type="continuationSeparator" w:id="0">
    <w:p w:rsidR="00BE0259" w:rsidRDefault="00BE0259" w:rsidP="003C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470197"/>
      <w:docPartObj>
        <w:docPartGallery w:val="Page Numbers (Bottom of Page)"/>
        <w:docPartUnique/>
      </w:docPartObj>
    </w:sdtPr>
    <w:sdtEndPr/>
    <w:sdtContent>
      <w:p w:rsidR="003C60CE" w:rsidRDefault="003C60CE">
        <w:pPr>
          <w:pStyle w:val="af0"/>
          <w:jc w:val="right"/>
        </w:pPr>
        <w:r>
          <w:t>-</w:t>
        </w:r>
        <w:r>
          <w:fldChar w:fldCharType="begin"/>
        </w:r>
        <w:r>
          <w:instrText>PAGE   \* MERGEFORMAT</w:instrText>
        </w:r>
        <w:r>
          <w:fldChar w:fldCharType="separate"/>
        </w:r>
        <w:r w:rsidR="007F6C85">
          <w:rPr>
            <w:noProof/>
          </w:rPr>
          <w:t>12</w:t>
        </w:r>
        <w:r>
          <w:fldChar w:fldCharType="end"/>
        </w:r>
        <w:r>
          <w:t>-</w:t>
        </w:r>
      </w:p>
    </w:sdtContent>
  </w:sdt>
  <w:p w:rsidR="003C60CE" w:rsidRDefault="003C60C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259" w:rsidRDefault="00BE0259" w:rsidP="003C60CE">
      <w:pPr>
        <w:spacing w:after="0" w:line="240" w:lineRule="auto"/>
      </w:pPr>
      <w:r>
        <w:separator/>
      </w:r>
    </w:p>
  </w:footnote>
  <w:footnote w:type="continuationSeparator" w:id="0">
    <w:p w:rsidR="00BE0259" w:rsidRDefault="00BE0259" w:rsidP="003C6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4E3F"/>
    <w:multiLevelType w:val="hybridMultilevel"/>
    <w:tmpl w:val="85686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07190"/>
    <w:multiLevelType w:val="hybridMultilevel"/>
    <w:tmpl w:val="DD1C2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6719FF"/>
    <w:multiLevelType w:val="hybridMultilevel"/>
    <w:tmpl w:val="023AD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E25A77"/>
    <w:multiLevelType w:val="hybridMultilevel"/>
    <w:tmpl w:val="88964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8B1950"/>
    <w:multiLevelType w:val="hybridMultilevel"/>
    <w:tmpl w:val="CDC0EF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AB42CE"/>
    <w:multiLevelType w:val="hybridMultilevel"/>
    <w:tmpl w:val="1F22E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CD62BC"/>
    <w:multiLevelType w:val="hybridMultilevel"/>
    <w:tmpl w:val="D8A6E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53389B"/>
    <w:multiLevelType w:val="multilevel"/>
    <w:tmpl w:val="8AD6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5B360F"/>
    <w:multiLevelType w:val="hybridMultilevel"/>
    <w:tmpl w:val="1038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57"/>
    <w:rsid w:val="00002A1B"/>
    <w:rsid w:val="000462FC"/>
    <w:rsid w:val="00054AEB"/>
    <w:rsid w:val="00057326"/>
    <w:rsid w:val="00065DF3"/>
    <w:rsid w:val="00084954"/>
    <w:rsid w:val="000947AE"/>
    <w:rsid w:val="000A2C34"/>
    <w:rsid w:val="000A5A88"/>
    <w:rsid w:val="000D6D9D"/>
    <w:rsid w:val="000E58A3"/>
    <w:rsid w:val="00106E4A"/>
    <w:rsid w:val="00117534"/>
    <w:rsid w:val="00126D6D"/>
    <w:rsid w:val="001409C8"/>
    <w:rsid w:val="00143937"/>
    <w:rsid w:val="00154FBC"/>
    <w:rsid w:val="00155260"/>
    <w:rsid w:val="00177531"/>
    <w:rsid w:val="001909D6"/>
    <w:rsid w:val="00191964"/>
    <w:rsid w:val="001B6FEE"/>
    <w:rsid w:val="001C5930"/>
    <w:rsid w:val="001D51BC"/>
    <w:rsid w:val="00204493"/>
    <w:rsid w:val="002341D9"/>
    <w:rsid w:val="002904E7"/>
    <w:rsid w:val="002A2BFF"/>
    <w:rsid w:val="002E7D81"/>
    <w:rsid w:val="003152EE"/>
    <w:rsid w:val="00361F61"/>
    <w:rsid w:val="00375D85"/>
    <w:rsid w:val="00390593"/>
    <w:rsid w:val="003A07CD"/>
    <w:rsid w:val="003C60CE"/>
    <w:rsid w:val="003D03D6"/>
    <w:rsid w:val="003D23C1"/>
    <w:rsid w:val="003F576E"/>
    <w:rsid w:val="00427CA0"/>
    <w:rsid w:val="00430BAE"/>
    <w:rsid w:val="00431494"/>
    <w:rsid w:val="00436C2B"/>
    <w:rsid w:val="00437DFD"/>
    <w:rsid w:val="00455485"/>
    <w:rsid w:val="004A551A"/>
    <w:rsid w:val="004B7FF5"/>
    <w:rsid w:val="004F2555"/>
    <w:rsid w:val="00501190"/>
    <w:rsid w:val="00503156"/>
    <w:rsid w:val="00575F57"/>
    <w:rsid w:val="00585FAC"/>
    <w:rsid w:val="00595349"/>
    <w:rsid w:val="005A3296"/>
    <w:rsid w:val="005E4E92"/>
    <w:rsid w:val="005F7059"/>
    <w:rsid w:val="00601A5D"/>
    <w:rsid w:val="00624A02"/>
    <w:rsid w:val="00630F3E"/>
    <w:rsid w:val="006537C3"/>
    <w:rsid w:val="006611F2"/>
    <w:rsid w:val="006678DD"/>
    <w:rsid w:val="00671342"/>
    <w:rsid w:val="00680365"/>
    <w:rsid w:val="00685746"/>
    <w:rsid w:val="006A1565"/>
    <w:rsid w:val="006B20E0"/>
    <w:rsid w:val="006B660A"/>
    <w:rsid w:val="006E5C27"/>
    <w:rsid w:val="006F2466"/>
    <w:rsid w:val="00713091"/>
    <w:rsid w:val="0075399B"/>
    <w:rsid w:val="007616D5"/>
    <w:rsid w:val="00772395"/>
    <w:rsid w:val="00782FD6"/>
    <w:rsid w:val="00795456"/>
    <w:rsid w:val="007C112B"/>
    <w:rsid w:val="007D16F8"/>
    <w:rsid w:val="007E7F37"/>
    <w:rsid w:val="007F6C85"/>
    <w:rsid w:val="00802C05"/>
    <w:rsid w:val="00810EF8"/>
    <w:rsid w:val="00825206"/>
    <w:rsid w:val="008340A8"/>
    <w:rsid w:val="00835595"/>
    <w:rsid w:val="00841C4A"/>
    <w:rsid w:val="008452E0"/>
    <w:rsid w:val="00852484"/>
    <w:rsid w:val="00873D90"/>
    <w:rsid w:val="008871BC"/>
    <w:rsid w:val="008B1EDB"/>
    <w:rsid w:val="008E4D43"/>
    <w:rsid w:val="009B3C4D"/>
    <w:rsid w:val="009E3984"/>
    <w:rsid w:val="009F08D6"/>
    <w:rsid w:val="00A33AAB"/>
    <w:rsid w:val="00A4558B"/>
    <w:rsid w:val="00A56F40"/>
    <w:rsid w:val="00A75E4C"/>
    <w:rsid w:val="00AA2292"/>
    <w:rsid w:val="00AA57A6"/>
    <w:rsid w:val="00AC03D3"/>
    <w:rsid w:val="00AC04EA"/>
    <w:rsid w:val="00AE7450"/>
    <w:rsid w:val="00B12F5C"/>
    <w:rsid w:val="00B47D3A"/>
    <w:rsid w:val="00B51101"/>
    <w:rsid w:val="00B57140"/>
    <w:rsid w:val="00B71BBE"/>
    <w:rsid w:val="00BB08FA"/>
    <w:rsid w:val="00BB3948"/>
    <w:rsid w:val="00BB6A92"/>
    <w:rsid w:val="00BD3CB7"/>
    <w:rsid w:val="00BE0259"/>
    <w:rsid w:val="00BF1BFE"/>
    <w:rsid w:val="00C07C9B"/>
    <w:rsid w:val="00CA42D3"/>
    <w:rsid w:val="00CD23FA"/>
    <w:rsid w:val="00CF3C37"/>
    <w:rsid w:val="00D54D88"/>
    <w:rsid w:val="00D67859"/>
    <w:rsid w:val="00D76858"/>
    <w:rsid w:val="00DA6101"/>
    <w:rsid w:val="00DB72D7"/>
    <w:rsid w:val="00DC59F9"/>
    <w:rsid w:val="00DD6636"/>
    <w:rsid w:val="00DE5F86"/>
    <w:rsid w:val="00E24C5E"/>
    <w:rsid w:val="00E55EC6"/>
    <w:rsid w:val="00EA6563"/>
    <w:rsid w:val="00EB3ED2"/>
    <w:rsid w:val="00ED7964"/>
    <w:rsid w:val="00ED7CA3"/>
    <w:rsid w:val="00EE7D75"/>
    <w:rsid w:val="00F306C4"/>
    <w:rsid w:val="00F45A26"/>
    <w:rsid w:val="00F707C3"/>
    <w:rsid w:val="00FC1189"/>
    <w:rsid w:val="00FD6806"/>
    <w:rsid w:val="00FF26B9"/>
    <w:rsid w:val="00FF6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3E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9F9"/>
    <w:rPr>
      <w:color w:val="0000FF" w:themeColor="hyperlink"/>
      <w:u w:val="single"/>
    </w:rPr>
  </w:style>
  <w:style w:type="paragraph" w:styleId="a4">
    <w:name w:val="Normal (Web)"/>
    <w:basedOn w:val="a"/>
    <w:uiPriority w:val="99"/>
    <w:semiHidden/>
    <w:unhideWhenUsed/>
    <w:rsid w:val="00CF3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4AEB"/>
  </w:style>
  <w:style w:type="paragraph" w:styleId="a5">
    <w:name w:val="List Paragraph"/>
    <w:basedOn w:val="a"/>
    <w:uiPriority w:val="34"/>
    <w:qFormat/>
    <w:rsid w:val="00E55EC6"/>
    <w:pPr>
      <w:ind w:left="720"/>
      <w:contextualSpacing/>
    </w:pPr>
  </w:style>
  <w:style w:type="paragraph" w:styleId="a6">
    <w:name w:val="Balloon Text"/>
    <w:basedOn w:val="a"/>
    <w:link w:val="a7"/>
    <w:uiPriority w:val="99"/>
    <w:semiHidden/>
    <w:unhideWhenUsed/>
    <w:rsid w:val="002044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4493"/>
    <w:rPr>
      <w:rFonts w:ascii="Tahoma" w:hAnsi="Tahoma" w:cs="Tahoma"/>
      <w:sz w:val="16"/>
      <w:szCs w:val="16"/>
    </w:rPr>
  </w:style>
  <w:style w:type="character" w:styleId="a8">
    <w:name w:val="Strong"/>
    <w:basedOn w:val="a0"/>
    <w:uiPriority w:val="22"/>
    <w:qFormat/>
    <w:rsid w:val="00DE5F86"/>
    <w:rPr>
      <w:b/>
      <w:bCs/>
    </w:rPr>
  </w:style>
  <w:style w:type="paragraph" w:customStyle="1" w:styleId="style2">
    <w:name w:val="style2"/>
    <w:basedOn w:val="a"/>
    <w:rsid w:val="006E5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6E5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B51101"/>
    <w:pPr>
      <w:spacing w:after="0" w:line="240" w:lineRule="auto"/>
    </w:pPr>
    <w:rPr>
      <w:rFonts w:eastAsiaTheme="minorEastAsia"/>
      <w:lang w:eastAsia="ru-RU"/>
    </w:rPr>
  </w:style>
  <w:style w:type="character" w:customStyle="1" w:styleId="aa">
    <w:name w:val="Без интервала Знак"/>
    <w:basedOn w:val="a0"/>
    <w:link w:val="a9"/>
    <w:uiPriority w:val="1"/>
    <w:rsid w:val="00B51101"/>
    <w:rPr>
      <w:rFonts w:eastAsiaTheme="minorEastAsia"/>
      <w:lang w:eastAsia="ru-RU"/>
    </w:rPr>
  </w:style>
  <w:style w:type="paragraph" w:styleId="ab">
    <w:name w:val="Title"/>
    <w:basedOn w:val="a"/>
    <w:next w:val="a"/>
    <w:link w:val="ac"/>
    <w:uiPriority w:val="10"/>
    <w:qFormat/>
    <w:rsid w:val="00B511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B51101"/>
    <w:rPr>
      <w:rFonts w:asciiTheme="majorHAnsi" w:eastAsiaTheme="majorEastAsia" w:hAnsiTheme="majorHAnsi" w:cstheme="majorBidi"/>
      <w:color w:val="17365D" w:themeColor="text2" w:themeShade="BF"/>
      <w:spacing w:val="5"/>
      <w:kern w:val="28"/>
      <w:sz w:val="52"/>
      <w:szCs w:val="52"/>
    </w:rPr>
  </w:style>
  <w:style w:type="character" w:styleId="ad">
    <w:name w:val="Intense Emphasis"/>
    <w:basedOn w:val="a0"/>
    <w:uiPriority w:val="21"/>
    <w:qFormat/>
    <w:rsid w:val="00B51101"/>
    <w:rPr>
      <w:b/>
      <w:bCs/>
      <w:i/>
      <w:iCs/>
      <w:color w:val="4F81BD" w:themeColor="accent1"/>
    </w:rPr>
  </w:style>
  <w:style w:type="character" w:customStyle="1" w:styleId="10">
    <w:name w:val="Заголовок 1 Знак"/>
    <w:basedOn w:val="a0"/>
    <w:link w:val="1"/>
    <w:uiPriority w:val="9"/>
    <w:rsid w:val="00EB3ED2"/>
    <w:rPr>
      <w:rFonts w:asciiTheme="majorHAnsi" w:eastAsiaTheme="majorEastAsia" w:hAnsiTheme="majorHAnsi" w:cstheme="majorBidi"/>
      <w:b/>
      <w:bCs/>
      <w:color w:val="365F91" w:themeColor="accent1" w:themeShade="BF"/>
      <w:sz w:val="28"/>
      <w:szCs w:val="28"/>
    </w:rPr>
  </w:style>
  <w:style w:type="paragraph" w:styleId="ae">
    <w:name w:val="header"/>
    <w:basedOn w:val="a"/>
    <w:link w:val="af"/>
    <w:uiPriority w:val="99"/>
    <w:unhideWhenUsed/>
    <w:rsid w:val="003C60C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C60CE"/>
  </w:style>
  <w:style w:type="paragraph" w:styleId="af0">
    <w:name w:val="footer"/>
    <w:basedOn w:val="a"/>
    <w:link w:val="af1"/>
    <w:uiPriority w:val="99"/>
    <w:unhideWhenUsed/>
    <w:rsid w:val="003C60C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C6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3E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9F9"/>
    <w:rPr>
      <w:color w:val="0000FF" w:themeColor="hyperlink"/>
      <w:u w:val="single"/>
    </w:rPr>
  </w:style>
  <w:style w:type="paragraph" w:styleId="a4">
    <w:name w:val="Normal (Web)"/>
    <w:basedOn w:val="a"/>
    <w:uiPriority w:val="99"/>
    <w:semiHidden/>
    <w:unhideWhenUsed/>
    <w:rsid w:val="00CF3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4AEB"/>
  </w:style>
  <w:style w:type="paragraph" w:styleId="a5">
    <w:name w:val="List Paragraph"/>
    <w:basedOn w:val="a"/>
    <w:uiPriority w:val="34"/>
    <w:qFormat/>
    <w:rsid w:val="00E55EC6"/>
    <w:pPr>
      <w:ind w:left="720"/>
      <w:contextualSpacing/>
    </w:pPr>
  </w:style>
  <w:style w:type="paragraph" w:styleId="a6">
    <w:name w:val="Balloon Text"/>
    <w:basedOn w:val="a"/>
    <w:link w:val="a7"/>
    <w:uiPriority w:val="99"/>
    <w:semiHidden/>
    <w:unhideWhenUsed/>
    <w:rsid w:val="002044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4493"/>
    <w:rPr>
      <w:rFonts w:ascii="Tahoma" w:hAnsi="Tahoma" w:cs="Tahoma"/>
      <w:sz w:val="16"/>
      <w:szCs w:val="16"/>
    </w:rPr>
  </w:style>
  <w:style w:type="character" w:styleId="a8">
    <w:name w:val="Strong"/>
    <w:basedOn w:val="a0"/>
    <w:uiPriority w:val="22"/>
    <w:qFormat/>
    <w:rsid w:val="00DE5F86"/>
    <w:rPr>
      <w:b/>
      <w:bCs/>
    </w:rPr>
  </w:style>
  <w:style w:type="paragraph" w:customStyle="1" w:styleId="style2">
    <w:name w:val="style2"/>
    <w:basedOn w:val="a"/>
    <w:rsid w:val="006E5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6E5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B51101"/>
    <w:pPr>
      <w:spacing w:after="0" w:line="240" w:lineRule="auto"/>
    </w:pPr>
    <w:rPr>
      <w:rFonts w:eastAsiaTheme="minorEastAsia"/>
      <w:lang w:eastAsia="ru-RU"/>
    </w:rPr>
  </w:style>
  <w:style w:type="character" w:customStyle="1" w:styleId="aa">
    <w:name w:val="Без интервала Знак"/>
    <w:basedOn w:val="a0"/>
    <w:link w:val="a9"/>
    <w:uiPriority w:val="1"/>
    <w:rsid w:val="00B51101"/>
    <w:rPr>
      <w:rFonts w:eastAsiaTheme="minorEastAsia"/>
      <w:lang w:eastAsia="ru-RU"/>
    </w:rPr>
  </w:style>
  <w:style w:type="paragraph" w:styleId="ab">
    <w:name w:val="Title"/>
    <w:basedOn w:val="a"/>
    <w:next w:val="a"/>
    <w:link w:val="ac"/>
    <w:uiPriority w:val="10"/>
    <w:qFormat/>
    <w:rsid w:val="00B511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B51101"/>
    <w:rPr>
      <w:rFonts w:asciiTheme="majorHAnsi" w:eastAsiaTheme="majorEastAsia" w:hAnsiTheme="majorHAnsi" w:cstheme="majorBidi"/>
      <w:color w:val="17365D" w:themeColor="text2" w:themeShade="BF"/>
      <w:spacing w:val="5"/>
      <w:kern w:val="28"/>
      <w:sz w:val="52"/>
      <w:szCs w:val="52"/>
    </w:rPr>
  </w:style>
  <w:style w:type="character" w:styleId="ad">
    <w:name w:val="Intense Emphasis"/>
    <w:basedOn w:val="a0"/>
    <w:uiPriority w:val="21"/>
    <w:qFormat/>
    <w:rsid w:val="00B51101"/>
    <w:rPr>
      <w:b/>
      <w:bCs/>
      <w:i/>
      <w:iCs/>
      <w:color w:val="4F81BD" w:themeColor="accent1"/>
    </w:rPr>
  </w:style>
  <w:style w:type="character" w:customStyle="1" w:styleId="10">
    <w:name w:val="Заголовок 1 Знак"/>
    <w:basedOn w:val="a0"/>
    <w:link w:val="1"/>
    <w:uiPriority w:val="9"/>
    <w:rsid w:val="00EB3ED2"/>
    <w:rPr>
      <w:rFonts w:asciiTheme="majorHAnsi" w:eastAsiaTheme="majorEastAsia" w:hAnsiTheme="majorHAnsi" w:cstheme="majorBidi"/>
      <w:b/>
      <w:bCs/>
      <w:color w:val="365F91" w:themeColor="accent1" w:themeShade="BF"/>
      <w:sz w:val="28"/>
      <w:szCs w:val="28"/>
    </w:rPr>
  </w:style>
  <w:style w:type="paragraph" w:styleId="ae">
    <w:name w:val="header"/>
    <w:basedOn w:val="a"/>
    <w:link w:val="af"/>
    <w:uiPriority w:val="99"/>
    <w:unhideWhenUsed/>
    <w:rsid w:val="003C60C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C60CE"/>
  </w:style>
  <w:style w:type="paragraph" w:styleId="af0">
    <w:name w:val="footer"/>
    <w:basedOn w:val="a"/>
    <w:link w:val="af1"/>
    <w:uiPriority w:val="99"/>
    <w:unhideWhenUsed/>
    <w:rsid w:val="003C60C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C6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9461">
      <w:bodyDiv w:val="1"/>
      <w:marLeft w:val="0"/>
      <w:marRight w:val="0"/>
      <w:marTop w:val="0"/>
      <w:marBottom w:val="0"/>
      <w:divBdr>
        <w:top w:val="none" w:sz="0" w:space="0" w:color="auto"/>
        <w:left w:val="none" w:sz="0" w:space="0" w:color="auto"/>
        <w:bottom w:val="none" w:sz="0" w:space="0" w:color="auto"/>
        <w:right w:val="none" w:sz="0" w:space="0" w:color="auto"/>
      </w:divBdr>
    </w:div>
    <w:div w:id="118499410">
      <w:bodyDiv w:val="1"/>
      <w:marLeft w:val="0"/>
      <w:marRight w:val="0"/>
      <w:marTop w:val="0"/>
      <w:marBottom w:val="0"/>
      <w:divBdr>
        <w:top w:val="none" w:sz="0" w:space="0" w:color="auto"/>
        <w:left w:val="none" w:sz="0" w:space="0" w:color="auto"/>
        <w:bottom w:val="none" w:sz="0" w:space="0" w:color="auto"/>
        <w:right w:val="none" w:sz="0" w:space="0" w:color="auto"/>
      </w:divBdr>
      <w:divsChild>
        <w:div w:id="1700858781">
          <w:marLeft w:val="0"/>
          <w:marRight w:val="0"/>
          <w:marTop w:val="0"/>
          <w:marBottom w:val="0"/>
          <w:divBdr>
            <w:top w:val="none" w:sz="0" w:space="0" w:color="auto"/>
            <w:left w:val="none" w:sz="0" w:space="0" w:color="auto"/>
            <w:bottom w:val="none" w:sz="0" w:space="0" w:color="auto"/>
            <w:right w:val="none" w:sz="0" w:space="0" w:color="auto"/>
          </w:divBdr>
        </w:div>
      </w:divsChild>
    </w:div>
    <w:div w:id="410201274">
      <w:bodyDiv w:val="1"/>
      <w:marLeft w:val="0"/>
      <w:marRight w:val="0"/>
      <w:marTop w:val="0"/>
      <w:marBottom w:val="0"/>
      <w:divBdr>
        <w:top w:val="none" w:sz="0" w:space="0" w:color="auto"/>
        <w:left w:val="none" w:sz="0" w:space="0" w:color="auto"/>
        <w:bottom w:val="none" w:sz="0" w:space="0" w:color="auto"/>
        <w:right w:val="none" w:sz="0" w:space="0" w:color="auto"/>
      </w:divBdr>
    </w:div>
    <w:div w:id="536283916">
      <w:bodyDiv w:val="1"/>
      <w:marLeft w:val="0"/>
      <w:marRight w:val="0"/>
      <w:marTop w:val="0"/>
      <w:marBottom w:val="0"/>
      <w:divBdr>
        <w:top w:val="none" w:sz="0" w:space="0" w:color="auto"/>
        <w:left w:val="none" w:sz="0" w:space="0" w:color="auto"/>
        <w:bottom w:val="none" w:sz="0" w:space="0" w:color="auto"/>
        <w:right w:val="none" w:sz="0" w:space="0" w:color="auto"/>
      </w:divBdr>
    </w:div>
    <w:div w:id="702024548">
      <w:bodyDiv w:val="1"/>
      <w:marLeft w:val="0"/>
      <w:marRight w:val="0"/>
      <w:marTop w:val="0"/>
      <w:marBottom w:val="0"/>
      <w:divBdr>
        <w:top w:val="none" w:sz="0" w:space="0" w:color="auto"/>
        <w:left w:val="none" w:sz="0" w:space="0" w:color="auto"/>
        <w:bottom w:val="none" w:sz="0" w:space="0" w:color="auto"/>
        <w:right w:val="none" w:sz="0" w:space="0" w:color="auto"/>
      </w:divBdr>
    </w:div>
    <w:div w:id="1081487015">
      <w:bodyDiv w:val="1"/>
      <w:marLeft w:val="0"/>
      <w:marRight w:val="0"/>
      <w:marTop w:val="0"/>
      <w:marBottom w:val="0"/>
      <w:divBdr>
        <w:top w:val="none" w:sz="0" w:space="0" w:color="auto"/>
        <w:left w:val="none" w:sz="0" w:space="0" w:color="auto"/>
        <w:bottom w:val="none" w:sz="0" w:space="0" w:color="auto"/>
        <w:right w:val="none" w:sz="0" w:space="0" w:color="auto"/>
      </w:divBdr>
    </w:div>
    <w:div w:id="1162116914">
      <w:bodyDiv w:val="1"/>
      <w:marLeft w:val="0"/>
      <w:marRight w:val="0"/>
      <w:marTop w:val="0"/>
      <w:marBottom w:val="0"/>
      <w:divBdr>
        <w:top w:val="none" w:sz="0" w:space="0" w:color="auto"/>
        <w:left w:val="none" w:sz="0" w:space="0" w:color="auto"/>
        <w:bottom w:val="none" w:sz="0" w:space="0" w:color="auto"/>
        <w:right w:val="none" w:sz="0" w:space="0" w:color="auto"/>
      </w:divBdr>
      <w:divsChild>
        <w:div w:id="557742091">
          <w:marLeft w:val="0"/>
          <w:marRight w:val="0"/>
          <w:marTop w:val="0"/>
          <w:marBottom w:val="0"/>
          <w:divBdr>
            <w:top w:val="none" w:sz="0" w:space="0" w:color="auto"/>
            <w:left w:val="none" w:sz="0" w:space="0" w:color="auto"/>
            <w:bottom w:val="none" w:sz="0" w:space="0" w:color="auto"/>
            <w:right w:val="none" w:sz="0" w:space="0" w:color="auto"/>
          </w:divBdr>
          <w:divsChild>
            <w:div w:id="1114128850">
              <w:marLeft w:val="0"/>
              <w:marRight w:val="0"/>
              <w:marTop w:val="0"/>
              <w:marBottom w:val="0"/>
              <w:divBdr>
                <w:top w:val="none" w:sz="0" w:space="0" w:color="auto"/>
                <w:left w:val="none" w:sz="0" w:space="0" w:color="auto"/>
                <w:bottom w:val="none" w:sz="0" w:space="0" w:color="auto"/>
                <w:right w:val="none" w:sz="0" w:space="0" w:color="auto"/>
              </w:divBdr>
            </w:div>
          </w:divsChild>
        </w:div>
        <w:div w:id="1489977511">
          <w:marLeft w:val="0"/>
          <w:marRight w:val="0"/>
          <w:marTop w:val="0"/>
          <w:marBottom w:val="0"/>
          <w:divBdr>
            <w:top w:val="none" w:sz="0" w:space="0" w:color="auto"/>
            <w:left w:val="none" w:sz="0" w:space="0" w:color="auto"/>
            <w:bottom w:val="none" w:sz="0" w:space="0" w:color="auto"/>
            <w:right w:val="none" w:sz="0" w:space="0" w:color="auto"/>
          </w:divBdr>
        </w:div>
        <w:div w:id="1771854778">
          <w:marLeft w:val="0"/>
          <w:marRight w:val="0"/>
          <w:marTop w:val="0"/>
          <w:marBottom w:val="0"/>
          <w:divBdr>
            <w:top w:val="none" w:sz="0" w:space="0" w:color="auto"/>
            <w:left w:val="none" w:sz="0" w:space="0" w:color="auto"/>
            <w:bottom w:val="none" w:sz="0" w:space="0" w:color="auto"/>
            <w:right w:val="none" w:sz="0" w:space="0" w:color="auto"/>
          </w:divBdr>
        </w:div>
        <w:div w:id="353772625">
          <w:marLeft w:val="0"/>
          <w:marRight w:val="0"/>
          <w:marTop w:val="0"/>
          <w:marBottom w:val="0"/>
          <w:divBdr>
            <w:top w:val="none" w:sz="0" w:space="0" w:color="auto"/>
            <w:left w:val="none" w:sz="0" w:space="0" w:color="auto"/>
            <w:bottom w:val="none" w:sz="0" w:space="0" w:color="auto"/>
            <w:right w:val="none" w:sz="0" w:space="0" w:color="auto"/>
          </w:divBdr>
        </w:div>
        <w:div w:id="9258432">
          <w:marLeft w:val="0"/>
          <w:marRight w:val="0"/>
          <w:marTop w:val="0"/>
          <w:marBottom w:val="0"/>
          <w:divBdr>
            <w:top w:val="none" w:sz="0" w:space="0" w:color="auto"/>
            <w:left w:val="none" w:sz="0" w:space="0" w:color="auto"/>
            <w:bottom w:val="none" w:sz="0" w:space="0" w:color="auto"/>
            <w:right w:val="none" w:sz="0" w:space="0" w:color="auto"/>
          </w:divBdr>
        </w:div>
        <w:div w:id="1300916800">
          <w:marLeft w:val="0"/>
          <w:marRight w:val="0"/>
          <w:marTop w:val="0"/>
          <w:marBottom w:val="0"/>
          <w:divBdr>
            <w:top w:val="none" w:sz="0" w:space="0" w:color="auto"/>
            <w:left w:val="none" w:sz="0" w:space="0" w:color="auto"/>
            <w:bottom w:val="none" w:sz="0" w:space="0" w:color="auto"/>
            <w:right w:val="none" w:sz="0" w:space="0" w:color="auto"/>
          </w:divBdr>
        </w:div>
        <w:div w:id="1009481266">
          <w:marLeft w:val="0"/>
          <w:marRight w:val="0"/>
          <w:marTop w:val="0"/>
          <w:marBottom w:val="0"/>
          <w:divBdr>
            <w:top w:val="none" w:sz="0" w:space="0" w:color="auto"/>
            <w:left w:val="none" w:sz="0" w:space="0" w:color="auto"/>
            <w:bottom w:val="none" w:sz="0" w:space="0" w:color="auto"/>
            <w:right w:val="none" w:sz="0" w:space="0" w:color="auto"/>
          </w:divBdr>
        </w:div>
        <w:div w:id="762725338">
          <w:marLeft w:val="0"/>
          <w:marRight w:val="0"/>
          <w:marTop w:val="0"/>
          <w:marBottom w:val="0"/>
          <w:divBdr>
            <w:top w:val="none" w:sz="0" w:space="0" w:color="auto"/>
            <w:left w:val="none" w:sz="0" w:space="0" w:color="auto"/>
            <w:bottom w:val="none" w:sz="0" w:space="0" w:color="auto"/>
            <w:right w:val="none" w:sz="0" w:space="0" w:color="auto"/>
          </w:divBdr>
        </w:div>
        <w:div w:id="2062753435">
          <w:marLeft w:val="0"/>
          <w:marRight w:val="0"/>
          <w:marTop w:val="0"/>
          <w:marBottom w:val="0"/>
          <w:divBdr>
            <w:top w:val="none" w:sz="0" w:space="0" w:color="auto"/>
            <w:left w:val="none" w:sz="0" w:space="0" w:color="auto"/>
            <w:bottom w:val="none" w:sz="0" w:space="0" w:color="auto"/>
            <w:right w:val="none" w:sz="0" w:space="0" w:color="auto"/>
          </w:divBdr>
        </w:div>
        <w:div w:id="1703239332">
          <w:marLeft w:val="0"/>
          <w:marRight w:val="0"/>
          <w:marTop w:val="0"/>
          <w:marBottom w:val="0"/>
          <w:divBdr>
            <w:top w:val="none" w:sz="0" w:space="0" w:color="auto"/>
            <w:left w:val="none" w:sz="0" w:space="0" w:color="auto"/>
            <w:bottom w:val="none" w:sz="0" w:space="0" w:color="auto"/>
            <w:right w:val="none" w:sz="0" w:space="0" w:color="auto"/>
          </w:divBdr>
        </w:div>
        <w:div w:id="748430614">
          <w:marLeft w:val="0"/>
          <w:marRight w:val="0"/>
          <w:marTop w:val="0"/>
          <w:marBottom w:val="0"/>
          <w:divBdr>
            <w:top w:val="none" w:sz="0" w:space="0" w:color="auto"/>
            <w:left w:val="none" w:sz="0" w:space="0" w:color="auto"/>
            <w:bottom w:val="none" w:sz="0" w:space="0" w:color="auto"/>
            <w:right w:val="none" w:sz="0" w:space="0" w:color="auto"/>
          </w:divBdr>
        </w:div>
        <w:div w:id="1476527792">
          <w:marLeft w:val="0"/>
          <w:marRight w:val="0"/>
          <w:marTop w:val="0"/>
          <w:marBottom w:val="0"/>
          <w:divBdr>
            <w:top w:val="none" w:sz="0" w:space="0" w:color="auto"/>
            <w:left w:val="none" w:sz="0" w:space="0" w:color="auto"/>
            <w:bottom w:val="none" w:sz="0" w:space="0" w:color="auto"/>
            <w:right w:val="none" w:sz="0" w:space="0" w:color="auto"/>
          </w:divBdr>
        </w:div>
        <w:div w:id="210003337">
          <w:marLeft w:val="0"/>
          <w:marRight w:val="0"/>
          <w:marTop w:val="0"/>
          <w:marBottom w:val="0"/>
          <w:divBdr>
            <w:top w:val="none" w:sz="0" w:space="0" w:color="auto"/>
            <w:left w:val="none" w:sz="0" w:space="0" w:color="auto"/>
            <w:bottom w:val="none" w:sz="0" w:space="0" w:color="auto"/>
            <w:right w:val="none" w:sz="0" w:space="0" w:color="auto"/>
          </w:divBdr>
        </w:div>
        <w:div w:id="236719335">
          <w:marLeft w:val="0"/>
          <w:marRight w:val="0"/>
          <w:marTop w:val="0"/>
          <w:marBottom w:val="0"/>
          <w:divBdr>
            <w:top w:val="none" w:sz="0" w:space="0" w:color="auto"/>
            <w:left w:val="none" w:sz="0" w:space="0" w:color="auto"/>
            <w:bottom w:val="none" w:sz="0" w:space="0" w:color="auto"/>
            <w:right w:val="none" w:sz="0" w:space="0" w:color="auto"/>
          </w:divBdr>
        </w:div>
        <w:div w:id="544368343">
          <w:marLeft w:val="0"/>
          <w:marRight w:val="0"/>
          <w:marTop w:val="0"/>
          <w:marBottom w:val="0"/>
          <w:divBdr>
            <w:top w:val="none" w:sz="0" w:space="0" w:color="auto"/>
            <w:left w:val="none" w:sz="0" w:space="0" w:color="auto"/>
            <w:bottom w:val="none" w:sz="0" w:space="0" w:color="auto"/>
            <w:right w:val="none" w:sz="0" w:space="0" w:color="auto"/>
          </w:divBdr>
        </w:div>
        <w:div w:id="639849207">
          <w:marLeft w:val="0"/>
          <w:marRight w:val="0"/>
          <w:marTop w:val="0"/>
          <w:marBottom w:val="0"/>
          <w:divBdr>
            <w:top w:val="none" w:sz="0" w:space="0" w:color="auto"/>
            <w:left w:val="none" w:sz="0" w:space="0" w:color="auto"/>
            <w:bottom w:val="none" w:sz="0" w:space="0" w:color="auto"/>
            <w:right w:val="none" w:sz="0" w:space="0" w:color="auto"/>
          </w:divBdr>
        </w:div>
        <w:div w:id="1623224597">
          <w:marLeft w:val="0"/>
          <w:marRight w:val="0"/>
          <w:marTop w:val="0"/>
          <w:marBottom w:val="0"/>
          <w:divBdr>
            <w:top w:val="none" w:sz="0" w:space="0" w:color="auto"/>
            <w:left w:val="none" w:sz="0" w:space="0" w:color="auto"/>
            <w:bottom w:val="none" w:sz="0" w:space="0" w:color="auto"/>
            <w:right w:val="none" w:sz="0" w:space="0" w:color="auto"/>
          </w:divBdr>
        </w:div>
        <w:div w:id="162627278">
          <w:marLeft w:val="0"/>
          <w:marRight w:val="0"/>
          <w:marTop w:val="0"/>
          <w:marBottom w:val="0"/>
          <w:divBdr>
            <w:top w:val="none" w:sz="0" w:space="0" w:color="auto"/>
            <w:left w:val="none" w:sz="0" w:space="0" w:color="auto"/>
            <w:bottom w:val="none" w:sz="0" w:space="0" w:color="auto"/>
            <w:right w:val="none" w:sz="0" w:space="0" w:color="auto"/>
          </w:divBdr>
        </w:div>
        <w:div w:id="1080952458">
          <w:marLeft w:val="0"/>
          <w:marRight w:val="0"/>
          <w:marTop w:val="0"/>
          <w:marBottom w:val="0"/>
          <w:divBdr>
            <w:top w:val="none" w:sz="0" w:space="0" w:color="auto"/>
            <w:left w:val="none" w:sz="0" w:space="0" w:color="auto"/>
            <w:bottom w:val="none" w:sz="0" w:space="0" w:color="auto"/>
            <w:right w:val="none" w:sz="0" w:space="0" w:color="auto"/>
          </w:divBdr>
        </w:div>
        <w:div w:id="1441341989">
          <w:marLeft w:val="0"/>
          <w:marRight w:val="0"/>
          <w:marTop w:val="0"/>
          <w:marBottom w:val="0"/>
          <w:divBdr>
            <w:top w:val="none" w:sz="0" w:space="0" w:color="auto"/>
            <w:left w:val="none" w:sz="0" w:space="0" w:color="auto"/>
            <w:bottom w:val="none" w:sz="0" w:space="0" w:color="auto"/>
            <w:right w:val="none" w:sz="0" w:space="0" w:color="auto"/>
          </w:divBdr>
        </w:div>
        <w:div w:id="302007018">
          <w:marLeft w:val="0"/>
          <w:marRight w:val="0"/>
          <w:marTop w:val="0"/>
          <w:marBottom w:val="0"/>
          <w:divBdr>
            <w:top w:val="none" w:sz="0" w:space="0" w:color="auto"/>
            <w:left w:val="none" w:sz="0" w:space="0" w:color="auto"/>
            <w:bottom w:val="none" w:sz="0" w:space="0" w:color="auto"/>
            <w:right w:val="none" w:sz="0" w:space="0" w:color="auto"/>
          </w:divBdr>
        </w:div>
      </w:divsChild>
    </w:div>
    <w:div w:id="191130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hyperlink" Target="http://www.law-journal.hse.ru/" TargetMode="External"/><Relationship Id="rId39" Type="http://schemas.openxmlformats.org/officeDocument/2006/relationships/hyperlink" Target="http://www.pressa-lex.ru/arhiv/2013/04-2013.html#z8" TargetMode="External"/><Relationship Id="rId3" Type="http://schemas.microsoft.com/office/2007/relationships/stylesWithEffects" Target="stylesWithEffects.xml"/><Relationship Id="rId21" Type="http://schemas.openxmlformats.org/officeDocument/2006/relationships/hyperlink" Target="http://ru.wikipedia.org/w/index.php?title=%D0%9E%D1%82%D0%B4%D0%B5%D0%BB%D0%B5%D0%BD%D0%B8%D0%B5_%D0%BE%D0%B1%D1%89%D0%B5%D1%81%D1%82%D0%B2%D0%B5%D0%BD%D0%BD%D1%8B%D1%85_%D0%BD%D0%B0%D1%83%D0%BA_%D0%A0%D0%90%D0%9D&amp;action=edit&amp;redlink=1" TargetMode="External"/><Relationship Id="rId34" Type="http://schemas.openxmlformats.org/officeDocument/2006/relationships/hyperlink" Target="http://www.pressa-lex.ru/arhiv/2013/04-2013.html#z3" TargetMode="External"/><Relationship Id="rId42" Type="http://schemas.openxmlformats.org/officeDocument/2006/relationships/hyperlink" Target="http://www.pressa-lex.ru/arhiv/2013/04-2013.html#z6"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1.jpeg"/><Relationship Id="rId33" Type="http://schemas.openxmlformats.org/officeDocument/2006/relationships/hyperlink" Target="http://www.pressa-lex.ru/arhiv/2013/04-2013.html#z5" TargetMode="External"/><Relationship Id="rId38" Type="http://schemas.openxmlformats.org/officeDocument/2006/relationships/hyperlink" Target="http://www.pressa-lex.ru/arhiv/2013/04-2013.html#z12"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hyperlink" Target="http://ru.wikipedia.org/wiki/1927_%D0%B3%D0%BE%D0%B4" TargetMode="External"/><Relationship Id="rId29" Type="http://schemas.openxmlformats.org/officeDocument/2006/relationships/image" Target="media/image13.jpeg"/><Relationship Id="rId41" Type="http://schemas.openxmlformats.org/officeDocument/2006/relationships/hyperlink" Target="http://www.pressa-lex.ru/arhiv/2013/04-2013.html#z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www.pressa-lex.ru/arhiv/2013/04-2013.html#z1" TargetMode="External"/><Relationship Id="rId40" Type="http://schemas.openxmlformats.org/officeDocument/2006/relationships/hyperlink" Target="http://www.pressa-lex.ru/arhiv/2013/04-2013.html#z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hyperlink" Target="http://ru.wikipedia.org/wiki/%D0%A1%D0%BF%D0%B8%D1%81%D0%BE%D0%BA_%D1%80%D0%BE%D1%81%D1%81%D0%B8%D0%B9%D1%81%D0%BA%D0%B8%D1%85_%D0%BD%D0%B0%D1%83%D1%87%D0%BD%D1%8B%D1%85_%D0%B6%D1%83%D1%80%D0%BD%D0%B0%D0%BB%D0%BE%D0%B2_%D0%92%D0%90%D0%9A_%D0%9C%D0%B8%D0%BD%D0%BE%D0%B1%D1%80%D0%BD%D0%B0%D1%83%D0%BA%D0%B8_%D0%A0%D0%BE%D1%81%D1%81%D0%B8%D0%B8_%D1%81_2007_%D0%B3%D0%BE%D0%B4%D0%B0" TargetMode="External"/><Relationship Id="rId28" Type="http://schemas.openxmlformats.org/officeDocument/2006/relationships/hyperlink" Target="http://www.hozpravo.ru/" TargetMode="External"/><Relationship Id="rId36" Type="http://schemas.openxmlformats.org/officeDocument/2006/relationships/hyperlink" Target="http://www.pressa-lex.ru/arhiv/2013/04-2013.html#z10" TargetMode="External"/><Relationship Id="rId10" Type="http://schemas.openxmlformats.org/officeDocument/2006/relationships/hyperlink" Target="http://www.systema.ru" TargetMode="External"/><Relationship Id="rId19" Type="http://schemas.openxmlformats.org/officeDocument/2006/relationships/hyperlink" Target="http://ru.wikipedia.org/wiki/%D0%9D%D0%B0%D1%83%D1%87%D0%BD%D1%8B%D0%B9_%D0%B6%D1%83%D1%80%D0%BD%D0%B0%D0%BB" TargetMode="External"/><Relationship Id="rId31" Type="http://schemas.openxmlformats.org/officeDocument/2006/relationships/hyperlink" Target="http://www.pressa-lex.ru/arhiv/2013/04-2013.html#z1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gif"/><Relationship Id="rId22" Type="http://schemas.openxmlformats.org/officeDocument/2006/relationships/hyperlink" Target="http://ru.wikipedia.org/wiki/%D0%A0%D0%90%D0%9D" TargetMode="External"/><Relationship Id="rId27" Type="http://schemas.openxmlformats.org/officeDocument/2006/relationships/image" Target="media/image12.png"/><Relationship Id="rId30" Type="http://schemas.openxmlformats.org/officeDocument/2006/relationships/hyperlink" Target="http://www.pressa-lex.ru/" TargetMode="External"/><Relationship Id="rId35" Type="http://schemas.openxmlformats.org/officeDocument/2006/relationships/hyperlink" Target="http://www.pressa-lex.ru/arhiv/2013/04-2013.html#z2" TargetMode="External"/><Relationship Id="rId43" Type="http://schemas.openxmlformats.org/officeDocument/2006/relationships/hyperlink" Target="http://www.pressa-lex.ru/arhiv/2013/04-2013.html#z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13</Pages>
  <Words>2805</Words>
  <Characters>15994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ОБЗОР ЖУРНАЛОВ для студентов юридического факультета</vt:lpstr>
    </vt:vector>
  </TitlesOfParts>
  <Company>Московского института экономики, политики и права (МИЭПП)</Company>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ЖУРНАЛОВ для студентов юридического факультета</dc:title>
  <dc:subject/>
  <dc:creator>Библиотека</dc:creator>
  <cp:keywords/>
  <dc:description/>
  <cp:lastModifiedBy>Библиотека</cp:lastModifiedBy>
  <cp:revision>179</cp:revision>
  <dcterms:created xsi:type="dcterms:W3CDTF">2013-04-17T09:49:00Z</dcterms:created>
  <dcterms:modified xsi:type="dcterms:W3CDTF">2013-04-20T11:12:00Z</dcterms:modified>
</cp:coreProperties>
</file>